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F" w:rsidRDefault="00956435">
      <w:bookmarkStart w:id="0" w:name="_GoBack"/>
      <w:bookmarkEnd w:id="0"/>
      <w:r>
        <w:t>ДОСИТЕЈ ОБРАДОВИЋ-ЖИВОТ И ПРИКЉУЧЕНИЈА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411"/>
      </w:tblGrid>
      <w:tr w:rsidR="009C53BF" w:rsidTr="009C53BF">
        <w:trPr>
          <w:trHeight w:val="16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F" w:rsidRP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8945DA" w:rsidRDefault="009C53B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3BF" w:rsidRDefault="009C53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 је аутобиогр</w:t>
            </w:r>
            <w:r w:rsidR="008945DA">
              <w:rPr>
                <w:rFonts w:ascii="Times New Roman" w:hAnsi="Times New Roman"/>
                <w:sz w:val="24"/>
                <w:szCs w:val="24"/>
              </w:rPr>
              <w:t xml:space="preserve">афија? </w:t>
            </w:r>
          </w:p>
          <w:p w:rsidR="009C53BF" w:rsidRDefault="009C53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Аутобиографија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(грч.  autos ‒ сам; biografia ‒ животопис) ‒ пишчев опис сопственог живота и рада. Такав опис садржи лични и пристрасни исповедни став о пишчевом животу и стваралаштву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Живот и прикљученија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Доситеја Обрадовића). Међу делима ове врсте посебно место заузима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аутобиографски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Живот и прикљученија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Доситеја Обрадовића,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Аутобиографија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Бранислава Нушића). У овим делима документарни, аутентични подаци из живота оба писца слободније су представљени и компоновани. У првом плану је лик јунака-писца и његова животна прича у облику исповести. Зато аутобиографија користи приповедање у првом лицу. </w:t>
            </w:r>
          </w:p>
          <w:p w:rsidR="009C53BF" w:rsidRDefault="009C53BF" w:rsidP="0089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BF" w:rsidRDefault="009C53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Живот и прикљученија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Доситеја Обрадовића састоје се из два дела. Први део књиге је аутобиографског карактера и прати детињство и период ране младости. Други део књиге чине углавном Доситејеви утисци и доживљаји са путовања  у форми писама. </w:t>
            </w:r>
          </w:p>
        </w:tc>
      </w:tr>
      <w:tr w:rsidR="009C53BF" w:rsidTr="00143386">
        <w:trPr>
          <w:trHeight w:val="8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F" w:rsidRP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F" w:rsidRPr="008F0552" w:rsidRDefault="009C53BF" w:rsidP="008F055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53BF" w:rsidRDefault="009C53BF" w:rsidP="008F0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3BF" w:rsidRDefault="009C53BF">
            <w:pPr>
              <w:numPr>
                <w:ilvl w:val="0"/>
                <w:numId w:val="5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животног искуства и чињења узорних дела, љубави према правди, истини и мудрости, проистичу наравоученија која ако се на прави начин прихвате и ако се по њима дела може се рачунати на добар и срећан живот. Доситеј је истину, мудрост, васпитање и науку стекао током свог живота који је био испуњен путовањима, учењем, упознавањем разних народа и њихових обичаја, па сада све то жели да преточи у једно дело које би било од користи онима који га читају. Зато и препоручује да се преводе и објављују изабране књиге учених народа јер могу да послуже просвећивању разума, поуци и забави. </w:t>
            </w:r>
          </w:p>
          <w:p w:rsidR="006153F6" w:rsidRPr="006153F6" w:rsidRDefault="009C53BF" w:rsidP="003F0B12">
            <w:pPr>
              <w:numPr>
                <w:ilvl w:val="0"/>
                <w:numId w:val="5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Насупрот монашком животу (према коме је врло брзо испољио критички став) и сујеверју, Доситеј ставља и позитивно вреднује слободну људску вољу и мисао, а до тога се долази васпитањем и просвећивањем. Школа, образовање и наука једини су прави пут којим Срби треба да пођу како би кренули у корак са културно развијеним земљама. На оваквим местима видимо Доситејев рационалистички приступ. </w:t>
            </w: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BF" w:rsidRPr="003F0B12" w:rsidRDefault="009C53BF" w:rsidP="006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150" w:rsidRPr="00B62150" w:rsidRDefault="00B62150" w:rsidP="003F0B12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BF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F6">
              <w:rPr>
                <w:rFonts w:ascii="Times New Roman" w:hAnsi="Times New Roman"/>
                <w:b/>
                <w:sz w:val="24"/>
                <w:szCs w:val="24"/>
              </w:rPr>
              <w:t xml:space="preserve">ОДЛОМАК ИЗ ЧИТАНКЕ НА СТР. </w:t>
            </w:r>
            <w:r w:rsidR="002B732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6153F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153F6">
              <w:rPr>
                <w:rFonts w:ascii="Times New Roman" w:hAnsi="Times New Roman"/>
                <w:b/>
                <w:sz w:val="24"/>
                <w:szCs w:val="24"/>
              </w:rPr>
              <w:t>ПРОЧИТАТИ</w:t>
            </w:r>
          </w:p>
          <w:p w:rsidR="006153F6" w:rsidRPr="006153F6" w:rsidRDefault="006153F6" w:rsidP="00615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279" w:rsidRPr="00143386" w:rsidRDefault="009C53BF" w:rsidP="00143386">
            <w:pPr>
              <w:numPr>
                <w:ilvl w:val="0"/>
                <w:numId w:val="6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 поглавље обухвата три године из Доситејевог живота које је провео у манастиру Хопово. У почетку Доситеј време проводи у строгом посту и молитви, али се постепено све више посвећује читању и учењу, посебно под утицајем игумана Теодора Милутиновића и све више размишља о науци и одласку у свет.</w:t>
            </w:r>
          </w:p>
          <w:tbl>
            <w:tblPr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949"/>
            </w:tblGrid>
            <w:tr w:rsidR="00605279" w:rsidTr="00605279">
              <w:trPr>
                <w:trHeight w:val="802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279" w:rsidRPr="00605279" w:rsidRDefault="006052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605279" w:rsidRDefault="00605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279" w:rsidRPr="004D00C0" w:rsidRDefault="00605279" w:rsidP="004D0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Pr="00605279" w:rsidRDefault="00605279" w:rsidP="006052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Pr="00D22709" w:rsidRDefault="00605279" w:rsidP="00D22709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Доситеј сматра да је обавеза свештеника да народу отвори очи ума и да га просветли, а не да само притворно и искључиво служи хришћанској врлини.</w:t>
                  </w:r>
                </w:p>
                <w:p w:rsidR="00605279" w:rsidRDefault="00605279" w:rsidP="00D22709">
                  <w:pPr>
                    <w:spacing w:after="0" w:line="240" w:lineRule="auto"/>
                    <w:ind w:left="35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Pr="004D00C0" w:rsidRDefault="00605279" w:rsidP="004D00C0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Фабулу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ове аутобиографије чини прича о догађајима и доживљајима главног јунака. Догађаје прати занимљива и врло често детаљна и живописна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дескриција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Његови описи су сугестивни, често пуни усхићења, задивљености пред природом, њеним лепотама и тајнама. Писац кроз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монолошке и дијалошке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деонице гради морални и филозофски став. Оне су  врло честе и одликује их изузетно уверљива и жива говорна реч. Упоредо са тим видом приповедања, Доситеј користи 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ауторску нарацију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(треће лице). Смисао појединих деоница дат је у поенти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наравоученију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у којој је уочљив његов рационалистички и просветитељски поглед на свет. Али, ова аутобиографија често је зачињена и извесном дозом хумора</w:t>
                  </w:r>
                </w:p>
                <w:p w:rsidR="00605279" w:rsidRPr="00AB323D" w:rsidRDefault="00605279" w:rsidP="00AB323D">
                  <w:pPr>
                    <w:spacing w:after="0" w:line="240" w:lineRule="auto"/>
                    <w:ind w:left="35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Default="006052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FA7" w:rsidRDefault="00605279" w:rsidP="006B6F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Стари игуман саветује младом монаху да се посвети науци и окане верских маштарија, да својим разумом и знањем служи народу. Он у свом обраћању Доситеју изражава лични став према образовању, критикује ускогрудост и необразованост свештених лица и истиче људске вредности: ученост, образовање и рад. Његово обраћање Доситеју мотивисано је конкретном ситуацијом у којој се налази јунак дела, али мисли које су у њему исказане имају општији дидактични смисао. У њима се не обраћа само нека од личности младом Доситеју него и Доситеј ‒ писац своме читаоцу. Ти говори су један од начина књижевног уобличавања просветитељско-педагошке теме дела.</w:t>
                  </w:r>
                </w:p>
                <w:p w:rsidR="006B6FA7" w:rsidRDefault="006B6FA7" w:rsidP="006B6F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FA7" w:rsidRPr="006B6FA7" w:rsidRDefault="006B6FA7" w:rsidP="006B6F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6F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ДОМАЋИ ЗАДАТАК</w:t>
                  </w:r>
                </w:p>
                <w:p w:rsidR="003F0B12" w:rsidRDefault="006B6FA7" w:rsidP="007755B3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Одговори на питања:</w:t>
                  </w:r>
                </w:p>
                <w:p w:rsidR="007755B3" w:rsidRPr="003F0B12" w:rsidRDefault="007755B3" w:rsidP="007755B3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 Доситеј проводи време у манастиру?</w:t>
                  </w:r>
                </w:p>
                <w:p w:rsid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0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 има највећи утицај на њега?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Према којим појавама у манастирској средини Доситеј изражава критички став?</w:t>
                  </w:r>
                </w:p>
                <w:p w:rsid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Какве је идеје Доситеј имао о животу у манастиру пре него што је дошао у њега, а са чим се сусреће? </w:t>
                  </w:r>
                </w:p>
                <w:p w:rsid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Како Доситеј критикује своје младалачке заблуде? </w:t>
                  </w:r>
                </w:p>
                <w:p w:rsidR="004D00C0" w:rsidRPr="003F0B12" w:rsidRDefault="003F0B12" w:rsidP="003F0B1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Пронађите места у одломку из Читанке на којима се врши карактеризација лика игумана Теодора Милутиновића. </w:t>
                  </w:r>
                  <w:r w:rsidR="00CB2343">
                    <w:rPr>
                      <w:rFonts w:ascii="Times New Roman" w:hAnsi="Times New Roman"/>
                      <w:sz w:val="24"/>
                      <w:szCs w:val="24"/>
                    </w:rPr>
                    <w:t>(опис игумана и како га доживљава Доситеј)</w:t>
                  </w:r>
                </w:p>
                <w:p w:rsidR="004D00C0" w:rsidRDefault="004D00C0" w:rsidP="004D00C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Анализирајте ставове и гледишта игумана. </w:t>
                  </w:r>
                </w:p>
                <w:p w:rsidR="006B6FA7" w:rsidRDefault="006B6FA7" w:rsidP="004D00C0">
                  <w:p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00C0" w:rsidRDefault="004D00C0" w:rsidP="003F0B12">
                  <w:pPr>
                    <w:spacing w:after="0" w:line="240" w:lineRule="auto"/>
                    <w:ind w:left="7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Pr="006B6FA7" w:rsidRDefault="00605279" w:rsidP="004D00C0">
                  <w:pPr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6B6FA7" w:rsidRDefault="006B6FA7" w:rsidP="004D00C0">
                  <w:pPr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05279" w:rsidTr="00605279">
              <w:trPr>
                <w:trHeight w:val="161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279" w:rsidRPr="00605279" w:rsidRDefault="006052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605279" w:rsidRDefault="006052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279" w:rsidRPr="00BE4CBD" w:rsidRDefault="00605279" w:rsidP="00BE4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605279" w:rsidRDefault="00605279">
                  <w:pPr>
                    <w:spacing w:after="0" w:line="240" w:lineRule="auto"/>
                    <w:ind w:left="72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5279" w:rsidRPr="00605279" w:rsidRDefault="00605279" w:rsidP="0060527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60"/>
            </w:tblGrid>
            <w:tr w:rsidR="00605279" w:rsidTr="00605279">
              <w:trPr>
                <w:trHeight w:val="10020"/>
              </w:trPr>
              <w:tc>
                <w:tcPr>
                  <w:tcW w:w="9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279" w:rsidRDefault="00605279" w:rsidP="006153F6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05279" w:rsidRPr="006153F6" w:rsidRDefault="00605279" w:rsidP="006153F6">
                  <w:pPr>
                    <w:spacing w:after="0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605279" w:rsidRDefault="0060527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279" w:rsidRDefault="0060527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53BF" w:rsidRPr="00143386" w:rsidRDefault="009C53BF" w:rsidP="00143386">
            <w:pPr>
              <w:numPr>
                <w:ilvl w:val="0"/>
                <w:numId w:val="6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86" w:rsidRPr="00143386" w:rsidRDefault="00143386" w:rsidP="00143386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BF" w:rsidRDefault="009C5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53BF" w:rsidTr="009C53BF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F" w:rsidRP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53BF" w:rsidRDefault="009C5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Pr="00143386" w:rsidRDefault="009C5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3BF" w:rsidRDefault="009C53BF" w:rsidP="009C53BF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C53BF" w:rsidRDefault="009C53BF" w:rsidP="009C5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ИЗГЛЕД ТАБЛЕ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9C53BF" w:rsidTr="009C53BF">
        <w:trPr>
          <w:trHeight w:val="476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F" w:rsidRDefault="009C53BF">
            <w:pPr>
              <w:spacing w:after="0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Живот и прикљученија</w:t>
            </w:r>
          </w:p>
          <w:p w:rsidR="009C53BF" w:rsidRDefault="009C53BF">
            <w:pPr>
              <w:spacing w:after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Доситеј Обрадовић (1739‒1811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9C53BF" w:rsidRDefault="009C5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аутобиографија   </w:t>
            </w:r>
          </w:p>
          <w:p w:rsidR="009C53BF" w:rsidRDefault="009C5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53BF" w:rsidRDefault="009C53B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део: аутобиографски карактер (детињство и рана младост)</w:t>
            </w:r>
          </w:p>
          <w:p w:rsidR="009C53BF" w:rsidRDefault="009C53B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део: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форма писма (утисци и доживљаји са путовања)</w:t>
            </w:r>
          </w:p>
          <w:p w:rsidR="009C53BF" w:rsidRDefault="009C5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језик и стил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53BF" w:rsidRDefault="009C53B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сентименталистичко</w:t>
            </w:r>
          </w:p>
          <w:p w:rsidR="009C53BF" w:rsidRDefault="009C53B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рационалистичко</w:t>
            </w:r>
          </w:p>
          <w:p w:rsidR="009C53BF" w:rsidRDefault="009C53B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исповедни тон</w:t>
            </w:r>
          </w:p>
          <w:p w:rsidR="009C53BF" w:rsidRDefault="009C53B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хумор</w:t>
            </w:r>
          </w:p>
          <w:p w:rsidR="009C53BF" w:rsidRDefault="009C53BF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наравоученија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53BF" w:rsidRDefault="009C53B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правда, истина, мудрост, васпитање</w:t>
            </w:r>
          </w:p>
          <w:p w:rsidR="009C53BF" w:rsidRDefault="009C53B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знање и наука</w:t>
            </w:r>
          </w:p>
          <w:p w:rsidR="009C53BF" w:rsidRDefault="009C53BF">
            <w:pPr>
              <w:spacing w:after="0"/>
              <w:ind w:left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(на табли се бележе конкретни примери)</w:t>
            </w:r>
          </w:p>
        </w:tc>
      </w:tr>
    </w:tbl>
    <w:p w:rsidR="009B7BE2" w:rsidRDefault="009B7BE2"/>
    <w:p w:rsidR="009C53BF" w:rsidRPr="00956435" w:rsidRDefault="009C53BF"/>
    <w:sectPr w:rsidR="009C53BF" w:rsidRPr="00956435" w:rsidSect="009B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A8" w:rsidRDefault="00516FA8" w:rsidP="00F550E9">
      <w:pPr>
        <w:spacing w:after="0" w:line="240" w:lineRule="auto"/>
      </w:pPr>
      <w:r>
        <w:separator/>
      </w:r>
    </w:p>
  </w:endnote>
  <w:endnote w:type="continuationSeparator" w:id="0">
    <w:p w:rsidR="00516FA8" w:rsidRDefault="00516FA8" w:rsidP="00F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9" w:rsidRDefault="00F55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9" w:rsidRDefault="00F55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9" w:rsidRDefault="00F5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A8" w:rsidRDefault="00516FA8" w:rsidP="00F550E9">
      <w:pPr>
        <w:spacing w:after="0" w:line="240" w:lineRule="auto"/>
      </w:pPr>
      <w:r>
        <w:separator/>
      </w:r>
    </w:p>
  </w:footnote>
  <w:footnote w:type="continuationSeparator" w:id="0">
    <w:p w:rsidR="00516FA8" w:rsidRDefault="00516FA8" w:rsidP="00F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9" w:rsidRDefault="00F55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648"/>
      <w:docPartObj>
        <w:docPartGallery w:val="Page Numbers (Top of Page)"/>
        <w:docPartUnique/>
      </w:docPartObj>
    </w:sdtPr>
    <w:sdtEndPr/>
    <w:sdtContent>
      <w:p w:rsidR="00F550E9" w:rsidRDefault="00B40E1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0E9" w:rsidRDefault="00F55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9" w:rsidRDefault="00F5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3CA0845"/>
    <w:multiLevelType w:val="hybridMultilevel"/>
    <w:tmpl w:val="F86E2CF0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44C8"/>
    <w:multiLevelType w:val="hybridMultilevel"/>
    <w:tmpl w:val="BED47542"/>
    <w:lvl w:ilvl="0" w:tplc="2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A1065"/>
    <w:multiLevelType w:val="hybridMultilevel"/>
    <w:tmpl w:val="0FCEBD22"/>
    <w:lvl w:ilvl="0" w:tplc="241A0007">
      <w:start w:val="1"/>
      <w:numFmt w:val="bullet"/>
      <w:lvlText w:val=""/>
      <w:lvlPicBulletId w:val="0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5A00"/>
    <w:multiLevelType w:val="hybridMultilevel"/>
    <w:tmpl w:val="57F84A40"/>
    <w:lvl w:ilvl="0" w:tplc="241A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E5246"/>
    <w:multiLevelType w:val="hybridMultilevel"/>
    <w:tmpl w:val="110657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A7EB0"/>
    <w:multiLevelType w:val="hybridMultilevel"/>
    <w:tmpl w:val="F4B8BD2A"/>
    <w:lvl w:ilvl="0" w:tplc="24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80131"/>
    <w:multiLevelType w:val="hybridMultilevel"/>
    <w:tmpl w:val="0AEA08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4CE"/>
    <w:multiLevelType w:val="hybridMultilevel"/>
    <w:tmpl w:val="FD7AE5B2"/>
    <w:lvl w:ilvl="0" w:tplc="2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321D7"/>
    <w:multiLevelType w:val="hybridMultilevel"/>
    <w:tmpl w:val="E0AE1CB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51214"/>
    <w:multiLevelType w:val="hybridMultilevel"/>
    <w:tmpl w:val="95F8EB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75C26"/>
    <w:multiLevelType w:val="hybridMultilevel"/>
    <w:tmpl w:val="E304CF1A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E3716"/>
    <w:multiLevelType w:val="hybridMultilevel"/>
    <w:tmpl w:val="74E4DEA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E5912"/>
    <w:multiLevelType w:val="hybridMultilevel"/>
    <w:tmpl w:val="0E680B0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06493"/>
    <w:multiLevelType w:val="hybridMultilevel"/>
    <w:tmpl w:val="315AA0A4"/>
    <w:lvl w:ilvl="0" w:tplc="2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C2CD6"/>
    <w:multiLevelType w:val="hybridMultilevel"/>
    <w:tmpl w:val="9F1ED8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543B9"/>
    <w:multiLevelType w:val="hybridMultilevel"/>
    <w:tmpl w:val="29A2B4E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5"/>
    <w:rsid w:val="00136647"/>
    <w:rsid w:val="00143386"/>
    <w:rsid w:val="00175E6D"/>
    <w:rsid w:val="002B7326"/>
    <w:rsid w:val="002D0464"/>
    <w:rsid w:val="003F0B12"/>
    <w:rsid w:val="004358B2"/>
    <w:rsid w:val="00466F1A"/>
    <w:rsid w:val="004D00C0"/>
    <w:rsid w:val="00512D30"/>
    <w:rsid w:val="00516FA8"/>
    <w:rsid w:val="00605279"/>
    <w:rsid w:val="006153F6"/>
    <w:rsid w:val="006B6FA7"/>
    <w:rsid w:val="0074202B"/>
    <w:rsid w:val="00756F99"/>
    <w:rsid w:val="007755B3"/>
    <w:rsid w:val="008945DA"/>
    <w:rsid w:val="008F0552"/>
    <w:rsid w:val="0095261B"/>
    <w:rsid w:val="00956435"/>
    <w:rsid w:val="009B7BE2"/>
    <w:rsid w:val="009C53BF"/>
    <w:rsid w:val="00A61B4E"/>
    <w:rsid w:val="00A82F1F"/>
    <w:rsid w:val="00AB323D"/>
    <w:rsid w:val="00B40E16"/>
    <w:rsid w:val="00B62150"/>
    <w:rsid w:val="00B93181"/>
    <w:rsid w:val="00BE4CBD"/>
    <w:rsid w:val="00C7357C"/>
    <w:rsid w:val="00CB2343"/>
    <w:rsid w:val="00CD32B1"/>
    <w:rsid w:val="00D22709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E9"/>
  </w:style>
  <w:style w:type="paragraph" w:styleId="Footer">
    <w:name w:val="footer"/>
    <w:basedOn w:val="Normal"/>
    <w:link w:val="FooterChar"/>
    <w:uiPriority w:val="99"/>
    <w:semiHidden/>
    <w:unhideWhenUsed/>
    <w:rsid w:val="00F5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E9"/>
  </w:style>
  <w:style w:type="paragraph" w:styleId="Footer">
    <w:name w:val="footer"/>
    <w:basedOn w:val="Normal"/>
    <w:link w:val="FooterChar"/>
    <w:uiPriority w:val="99"/>
    <w:semiHidden/>
    <w:unhideWhenUsed/>
    <w:rsid w:val="00F5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2020-09-25T10:23:00Z</dcterms:created>
  <dcterms:modified xsi:type="dcterms:W3CDTF">2020-09-25T10:23:00Z</dcterms:modified>
</cp:coreProperties>
</file>