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86" w:rsidRDefault="00F10086" w:rsidP="00E52EDB">
      <w:pPr>
        <w:rPr>
          <w:sz w:val="32"/>
          <w:szCs w:val="32"/>
          <w:lang w:val="en-US"/>
        </w:rPr>
      </w:pPr>
    </w:p>
    <w:p w:rsidR="00E17E4D" w:rsidRDefault="00E17E4D" w:rsidP="00E52EDB">
      <w:pPr>
        <w:rPr>
          <w:sz w:val="32"/>
          <w:szCs w:val="32"/>
          <w:lang w:val="en-US"/>
        </w:rPr>
      </w:pPr>
    </w:p>
    <w:p w:rsidR="00E17E4D" w:rsidRDefault="00E17E4D" w:rsidP="00E52EDB">
      <w:pPr>
        <w:rPr>
          <w:sz w:val="32"/>
          <w:szCs w:val="32"/>
          <w:lang w:val="en-US"/>
        </w:rPr>
      </w:pPr>
    </w:p>
    <w:p w:rsidR="00E17E4D" w:rsidRDefault="00E17E4D" w:rsidP="00E52EDB">
      <w:pPr>
        <w:rPr>
          <w:sz w:val="32"/>
          <w:szCs w:val="32"/>
          <w:lang w:val="en-US"/>
        </w:rPr>
      </w:pPr>
    </w:p>
    <w:p w:rsidR="00E17E4D" w:rsidRDefault="00E17E4D" w:rsidP="00E52EDB">
      <w:pPr>
        <w:rPr>
          <w:sz w:val="32"/>
          <w:szCs w:val="32"/>
          <w:lang w:val="en-US"/>
        </w:rPr>
      </w:pPr>
    </w:p>
    <w:p w:rsidR="00241A20" w:rsidRPr="00241A20" w:rsidRDefault="00241A20" w:rsidP="00241A20">
      <w:pPr>
        <w:pStyle w:val="Heading2"/>
        <w:shd w:val="clear" w:color="auto" w:fill="FFFFFF"/>
        <w:spacing w:before="0" w:after="268"/>
        <w:rPr>
          <w:color w:val="000000"/>
          <w:sz w:val="57"/>
          <w:szCs w:val="57"/>
          <w:lang w:val="en-US"/>
        </w:rPr>
      </w:pPr>
      <w:r>
        <w:rPr>
          <w:color w:val="000000"/>
          <w:sz w:val="57"/>
          <w:szCs w:val="57"/>
        </w:rPr>
        <w:t>Analiza dela</w:t>
      </w:r>
      <w:r>
        <w:rPr>
          <w:color w:val="000000"/>
          <w:sz w:val="57"/>
          <w:szCs w:val="57"/>
          <w:lang w:val="en-US"/>
        </w:rPr>
        <w:t>- Seobe, M.Crnjanski</w:t>
      </w:r>
    </w:p>
    <w:p w:rsidR="00241A20" w:rsidRDefault="00241A20" w:rsidP="00241A20">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Radnja romana </w:t>
      </w:r>
      <w:r>
        <w:rPr>
          <w:rStyle w:val="Emphasis"/>
          <w:rFonts w:ascii="Arial" w:hAnsi="Arial" w:cs="Arial"/>
          <w:color w:val="666666"/>
          <w:sz w:val="30"/>
          <w:szCs w:val="30"/>
        </w:rPr>
        <w:t>Seobe</w:t>
      </w:r>
      <w:r>
        <w:rPr>
          <w:rFonts w:ascii="Arial" w:hAnsi="Arial" w:cs="Arial"/>
          <w:color w:val="666666"/>
          <w:sz w:val="30"/>
          <w:szCs w:val="30"/>
        </w:rPr>
        <w:t> Miloša Crnjanskog počinje u proleće 1744. godine. Glavni lik romana, Vuk Isakovič, odlazi na vojnu, a radnja romana prati život podunavskog polka, sve nedaće koje su pratile vojnike, ali i život onih koji su ostali u svojim domovima. U knjizi je opisano godinu dana i događaji koji se iznose simbol su, ne samo ličnosti iz romana već i čitavog jednog naroda kao i ljudskog života uopšte. Život koji su proživeli likovi je besmislen i proživljen </w:t>
      </w:r>
      <w:r>
        <w:rPr>
          <w:rStyle w:val="Emphasis"/>
          <w:rFonts w:ascii="Arial" w:hAnsi="Arial" w:cs="Arial"/>
          <w:color w:val="666666"/>
          <w:sz w:val="30"/>
          <w:szCs w:val="30"/>
        </w:rPr>
        <w:t>„pod tuđom voljom i za tuđ račun“</w:t>
      </w:r>
      <w:r>
        <w:rPr>
          <w:rFonts w:ascii="Arial" w:hAnsi="Arial" w:cs="Arial"/>
          <w:color w:val="666666"/>
          <w:sz w:val="30"/>
          <w:szCs w:val="30"/>
        </w:rPr>
        <w:t>. Tragično osećanje praznine i uzaludnosti jedan je od osnovnih motiva koji nam donose </w:t>
      </w:r>
      <w:r>
        <w:rPr>
          <w:rStyle w:val="Emphasis"/>
          <w:rFonts w:ascii="Arial" w:hAnsi="Arial" w:cs="Arial"/>
          <w:color w:val="666666"/>
          <w:sz w:val="30"/>
          <w:szCs w:val="30"/>
        </w:rPr>
        <w:t>Seobe</w:t>
      </w:r>
      <w:r>
        <w:rPr>
          <w:rFonts w:ascii="Arial" w:hAnsi="Arial" w:cs="Arial"/>
          <w:color w:val="666666"/>
          <w:sz w:val="30"/>
          <w:szCs w:val="30"/>
        </w:rPr>
        <w:t>. Radnja romana završava se početkom leta 1745. godine i povratkom Vuka Isakoviča sa vojne.</w:t>
      </w:r>
    </w:p>
    <w:p w:rsidR="00241A20" w:rsidRDefault="00241A20" w:rsidP="00241A20">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U romanu nam se donosi povest o vojevanju Vuka Isakoviča i njegovog polka, dok nam se sa druge strane pripoveda o životu njegove žene Dafine, njenoj preljubi sa deverom, Vukovim bratom Aranđelom Isakovičem, njihovom životu u Zemunu i njenoj smrti. Roman nam donosi pripovedanje ispunjeno teškim smislom i bogatom sadržinom, bez ijednog dijaloga.</w:t>
      </w:r>
    </w:p>
    <w:p w:rsidR="00241A20" w:rsidRDefault="00241A20" w:rsidP="00241A20">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Sadržina knjige jeste osećanje života koje nam je pisac pesnički obradio. To osećanje izvire iz svih dešavanja i okolnosti u kojima se likovi nalaze. U zavisnosti od toga o kojoj se ličnosti govori osećanja su individualna i svako ima svoj poseban oblik i izraz. Likove pratimo u njihovoj težnji ka izlasku iz beznadežne situacije i ta karakteristika ponavlja se kroz čitav roman kao simbol bezizlaznosti i kruženja, tako što se život vraća na početak i ponavlja u svojoj bezizlaznosti i obnavljanju. To je beskrajni plavi krug u kome Vuk vidi zvezdu u snu, koju takođe i Aranđel vidi u Dafininim očima pri njenom izdisaju.</w:t>
      </w:r>
    </w:p>
    <w:p w:rsidR="00241A20" w:rsidRDefault="00241A20" w:rsidP="00241A20">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Još jedan od bitnih motiva jeste motiv reke koja simboliše prolaznost, proticanje vremena, nestabilnost, pomeranje, same seobe. Tako gospoža Dafina sedi satima kraj prozora pred kojim je </w:t>
      </w:r>
      <w:r>
        <w:rPr>
          <w:rStyle w:val="Emphasis"/>
          <w:rFonts w:ascii="Arial" w:hAnsi="Arial" w:cs="Arial"/>
          <w:color w:val="666666"/>
          <w:sz w:val="30"/>
          <w:szCs w:val="30"/>
        </w:rPr>
        <w:t>„dan i noć proticala široka ustajala reka i u njoj njena sen“</w:t>
      </w:r>
      <w:r>
        <w:rPr>
          <w:rFonts w:ascii="Arial" w:hAnsi="Arial" w:cs="Arial"/>
          <w:color w:val="666666"/>
          <w:sz w:val="30"/>
          <w:szCs w:val="30"/>
        </w:rPr>
        <w:t>. Reku Dafina sanja neposredno nakon prevare Vuka, muž ide mokar i obliven krvlju ka njoj po reci, dok Vuk Isakovič daleko od nje, na obali reke Ina saznaje za njenu smrt. Ovo je jedno od osnovnih raspoloženja iz kog su </w:t>
      </w:r>
      <w:r>
        <w:rPr>
          <w:rStyle w:val="Emphasis"/>
          <w:rFonts w:ascii="Arial" w:hAnsi="Arial" w:cs="Arial"/>
          <w:color w:val="666666"/>
          <w:sz w:val="30"/>
          <w:szCs w:val="30"/>
        </w:rPr>
        <w:t>Seobe</w:t>
      </w:r>
      <w:r>
        <w:rPr>
          <w:rFonts w:ascii="Arial" w:hAnsi="Arial" w:cs="Arial"/>
          <w:color w:val="666666"/>
          <w:sz w:val="30"/>
          <w:szCs w:val="30"/>
        </w:rPr>
        <w:t xml:space="preserve"> nastale, a to je prolaženje </w:t>
      </w:r>
      <w:r>
        <w:rPr>
          <w:rFonts w:ascii="Arial" w:hAnsi="Arial" w:cs="Arial"/>
          <w:color w:val="666666"/>
          <w:sz w:val="30"/>
          <w:szCs w:val="30"/>
        </w:rPr>
        <w:lastRenderedPageBreak/>
        <w:t>života i neprekidno kruženje u čitavom svetu. Pripovedanje u </w:t>
      </w:r>
      <w:r>
        <w:rPr>
          <w:rStyle w:val="Emphasis"/>
          <w:rFonts w:ascii="Arial" w:hAnsi="Arial" w:cs="Arial"/>
          <w:color w:val="666666"/>
          <w:sz w:val="30"/>
          <w:szCs w:val="30"/>
        </w:rPr>
        <w:t>Seobama</w:t>
      </w:r>
      <w:r>
        <w:rPr>
          <w:rFonts w:ascii="Arial" w:hAnsi="Arial" w:cs="Arial"/>
          <w:color w:val="666666"/>
          <w:sz w:val="30"/>
          <w:szCs w:val="30"/>
        </w:rPr>
        <w:t> ima spor i opširan tok, ali to je sve u skladu sa tim trajanjem, teškim i mutnim oticanjem ratnih nedaća i zavičajnog jada.</w:t>
      </w:r>
    </w:p>
    <w:p w:rsidR="00241A20" w:rsidRDefault="00241A20" w:rsidP="00241A20">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U čitavom romanu doživljaji nam se prenose kao čulni utisci. </w:t>
      </w:r>
      <w:r>
        <w:rPr>
          <w:rStyle w:val="Emphasis"/>
          <w:rFonts w:ascii="Arial" w:hAnsi="Arial" w:cs="Arial"/>
          <w:color w:val="666666"/>
          <w:sz w:val="30"/>
          <w:szCs w:val="30"/>
        </w:rPr>
        <w:t>„Strah od tuđine obavio je podunavski polk srpskih ratnika koji ostavlja sve ono što mu je poznato i blisko“</w:t>
      </w:r>
      <w:r>
        <w:rPr>
          <w:rFonts w:ascii="Arial" w:hAnsi="Arial" w:cs="Arial"/>
          <w:color w:val="666666"/>
          <w:sz w:val="30"/>
          <w:szCs w:val="30"/>
        </w:rPr>
        <w:t>. To dinamizovano opažanje sa sinestezijskim preplitanjem čulnih utisaka je novo u srpskoj književnosti i pisac ga je jednom prilikom nazvao eterizmom, a zatim sumatraizmom, da bi kasnije u njegovom razvoju to moglo biti i hiperborejstvo (delo Miloša Crnjanskog „Kod Hiperborejaca“). Sve je ovo ime za onaj talas srpske književnosti koja se stvarala na osnovama ekspresionizma koje u velikoj meri nadilazi.</w:t>
      </w:r>
    </w:p>
    <w:p w:rsidR="00241A20" w:rsidRDefault="00241A20" w:rsidP="00241A20">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Kompozicija </w:t>
      </w:r>
      <w:r>
        <w:rPr>
          <w:rStyle w:val="Emphasis"/>
          <w:rFonts w:ascii="Arial" w:hAnsi="Arial" w:cs="Arial"/>
          <w:color w:val="666666"/>
          <w:sz w:val="30"/>
          <w:szCs w:val="30"/>
        </w:rPr>
        <w:t>Seoba</w:t>
      </w:r>
      <w:r>
        <w:rPr>
          <w:rFonts w:ascii="Arial" w:hAnsi="Arial" w:cs="Arial"/>
          <w:color w:val="666666"/>
          <w:sz w:val="30"/>
          <w:szCs w:val="30"/>
        </w:rPr>
        <w:t> jeste prstenasta. Pisac na početku po Vukovom odlasku iz zavičaja stavlja Vukov izlazak iz sna, a njegovom povratku u zavičaj dodaje ulazak u san. Ovakav način je piscu omogućio da ispripovedane događaje uokviri Vukovim snom kao nekakvim znakom o prisustvu jednog drugačijeg sveta, pored onog stvarnog i mučnog. Jedna je stvarnost koju žive likovi, a druga je ona koju naslućuju, koju žele i kojoj se nadaju, a koja nam se u romanu daje ponekada samo u nagoveštajima. Rečenica u </w:t>
      </w:r>
      <w:r>
        <w:rPr>
          <w:rStyle w:val="Emphasis"/>
          <w:rFonts w:ascii="Arial" w:hAnsi="Arial" w:cs="Arial"/>
          <w:color w:val="666666"/>
          <w:sz w:val="30"/>
          <w:szCs w:val="30"/>
        </w:rPr>
        <w:t>Seobama</w:t>
      </w:r>
      <w:r>
        <w:rPr>
          <w:rFonts w:ascii="Arial" w:hAnsi="Arial" w:cs="Arial"/>
          <w:color w:val="666666"/>
          <w:sz w:val="30"/>
          <w:szCs w:val="30"/>
        </w:rPr>
        <w:t> je ritmički konstruisana i segmentovanje rečenice u isti mah je zapravo oblik ritmičkog uređenja.</w:t>
      </w:r>
    </w:p>
    <w:p w:rsidR="00241A20" w:rsidRDefault="00241A20" w:rsidP="00241A20">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Zanimljivo je još i to da naslovi glava u romanu čine posebnu pesmu:</w:t>
      </w:r>
    </w:p>
    <w:p w:rsidR="00241A20" w:rsidRDefault="00241A20" w:rsidP="00241A20">
      <w:pPr>
        <w:pStyle w:val="NormalWeb"/>
        <w:shd w:val="clear" w:color="auto" w:fill="FFFFFF"/>
        <w:spacing w:before="0" w:beforeAutospacing="0" w:after="435" w:afterAutospacing="0"/>
        <w:rPr>
          <w:rFonts w:ascii="Arial" w:hAnsi="Arial" w:cs="Arial"/>
          <w:color w:val="666666"/>
          <w:sz w:val="30"/>
          <w:szCs w:val="30"/>
        </w:rPr>
      </w:pPr>
      <w:r>
        <w:rPr>
          <w:rStyle w:val="Emphasis"/>
          <w:rFonts w:ascii="Arial" w:hAnsi="Arial" w:cs="Arial"/>
          <w:color w:val="666666"/>
          <w:sz w:val="30"/>
          <w:szCs w:val="30"/>
        </w:rPr>
        <w:t>„Beskrajni plavi krug. U njemu zvezda.</w:t>
      </w:r>
      <w:r>
        <w:rPr>
          <w:rFonts w:ascii="Arial" w:hAnsi="Arial" w:cs="Arial"/>
          <w:i/>
          <w:iCs/>
          <w:color w:val="666666"/>
          <w:sz w:val="30"/>
          <w:szCs w:val="30"/>
        </w:rPr>
        <w:br/>
      </w:r>
      <w:r>
        <w:rPr>
          <w:rStyle w:val="Emphasis"/>
          <w:rFonts w:ascii="Arial" w:hAnsi="Arial" w:cs="Arial"/>
          <w:color w:val="666666"/>
          <w:sz w:val="30"/>
          <w:szCs w:val="30"/>
        </w:rPr>
        <w:t>Odoše, i ne ostade za njima ništa. Ništa.</w:t>
      </w:r>
      <w:r>
        <w:rPr>
          <w:rFonts w:ascii="Arial" w:hAnsi="Arial" w:cs="Arial"/>
          <w:i/>
          <w:iCs/>
          <w:color w:val="666666"/>
          <w:sz w:val="30"/>
          <w:szCs w:val="30"/>
        </w:rPr>
        <w:br/>
      </w:r>
      <w:r>
        <w:rPr>
          <w:rStyle w:val="Emphasis"/>
          <w:rFonts w:ascii="Arial" w:hAnsi="Arial" w:cs="Arial"/>
          <w:color w:val="666666"/>
          <w:sz w:val="30"/>
          <w:szCs w:val="30"/>
        </w:rPr>
        <w:t>Dan i noć, proticala je široka, ustajala reka, i u njoj, njena sen.</w:t>
      </w:r>
      <w:r>
        <w:rPr>
          <w:rFonts w:ascii="Arial" w:hAnsi="Arial" w:cs="Arial"/>
          <w:i/>
          <w:iCs/>
          <w:color w:val="666666"/>
          <w:sz w:val="30"/>
          <w:szCs w:val="30"/>
        </w:rPr>
        <w:br/>
      </w:r>
      <w:r>
        <w:rPr>
          <w:rStyle w:val="Emphasis"/>
          <w:rFonts w:ascii="Arial" w:hAnsi="Arial" w:cs="Arial"/>
          <w:color w:val="666666"/>
          <w:sz w:val="30"/>
          <w:szCs w:val="30"/>
        </w:rPr>
        <w:t>Ode Vuk Isakovič, ali za njim ode i Fruška gora.</w:t>
      </w:r>
      <w:r>
        <w:rPr>
          <w:rFonts w:ascii="Arial" w:hAnsi="Arial" w:cs="Arial"/>
          <w:i/>
          <w:iCs/>
          <w:color w:val="666666"/>
          <w:sz w:val="30"/>
          <w:szCs w:val="30"/>
        </w:rPr>
        <w:br/>
      </w:r>
      <w:r>
        <w:rPr>
          <w:rStyle w:val="Emphasis"/>
          <w:rFonts w:ascii="Arial" w:hAnsi="Arial" w:cs="Arial"/>
          <w:color w:val="666666"/>
          <w:sz w:val="30"/>
          <w:szCs w:val="30"/>
        </w:rPr>
        <w:t>Odlasci i seobe načiniše ih mutnima i prolaznima, kao dim, posle bitaka.</w:t>
      </w:r>
      <w:r>
        <w:rPr>
          <w:rFonts w:ascii="Arial" w:hAnsi="Arial" w:cs="Arial"/>
          <w:i/>
          <w:iCs/>
          <w:color w:val="666666"/>
          <w:sz w:val="30"/>
          <w:szCs w:val="30"/>
        </w:rPr>
        <w:br/>
      </w:r>
      <w:r>
        <w:rPr>
          <w:rStyle w:val="Emphasis"/>
          <w:rFonts w:ascii="Arial" w:hAnsi="Arial" w:cs="Arial"/>
          <w:color w:val="666666"/>
          <w:sz w:val="30"/>
          <w:szCs w:val="30"/>
        </w:rPr>
        <w:t>Prošlost je grozan, mutan bezdan, što u taj sumrak ode,</w:t>
      </w:r>
      <w:r>
        <w:rPr>
          <w:rFonts w:ascii="Arial" w:hAnsi="Arial" w:cs="Arial"/>
          <w:i/>
          <w:iCs/>
          <w:color w:val="666666"/>
          <w:sz w:val="30"/>
          <w:szCs w:val="30"/>
        </w:rPr>
        <w:br/>
      </w:r>
      <w:r>
        <w:rPr>
          <w:rStyle w:val="Emphasis"/>
          <w:rFonts w:ascii="Arial" w:hAnsi="Arial" w:cs="Arial"/>
          <w:color w:val="666666"/>
          <w:sz w:val="30"/>
          <w:szCs w:val="30"/>
        </w:rPr>
        <w:t>ne postoji više i nije nikada postojalo.</w:t>
      </w:r>
      <w:r>
        <w:rPr>
          <w:rFonts w:ascii="Arial" w:hAnsi="Arial" w:cs="Arial"/>
          <w:i/>
          <w:iCs/>
          <w:color w:val="666666"/>
          <w:sz w:val="30"/>
          <w:szCs w:val="30"/>
        </w:rPr>
        <w:br/>
      </w:r>
      <w:r>
        <w:rPr>
          <w:rStyle w:val="Emphasis"/>
          <w:rFonts w:ascii="Arial" w:hAnsi="Arial" w:cs="Arial"/>
          <w:color w:val="666666"/>
          <w:sz w:val="30"/>
          <w:szCs w:val="30"/>
        </w:rPr>
        <w:t>Tumarali su, kao muve bez glave;</w:t>
      </w:r>
      <w:r>
        <w:rPr>
          <w:rFonts w:ascii="Arial" w:hAnsi="Arial" w:cs="Arial"/>
          <w:i/>
          <w:iCs/>
          <w:color w:val="666666"/>
          <w:sz w:val="30"/>
          <w:szCs w:val="30"/>
        </w:rPr>
        <w:br/>
      </w:r>
      <w:r>
        <w:rPr>
          <w:rStyle w:val="Emphasis"/>
          <w:rFonts w:ascii="Arial" w:hAnsi="Arial" w:cs="Arial"/>
          <w:color w:val="666666"/>
          <w:sz w:val="30"/>
          <w:szCs w:val="30"/>
        </w:rPr>
        <w:t>Jeli su, pili su, spavali su, da najposle trčećim korakom poginu,</w:t>
      </w:r>
      <w:r>
        <w:rPr>
          <w:rFonts w:ascii="Arial" w:hAnsi="Arial" w:cs="Arial"/>
          <w:i/>
          <w:iCs/>
          <w:color w:val="666666"/>
          <w:sz w:val="30"/>
          <w:szCs w:val="30"/>
        </w:rPr>
        <w:br/>
      </w:r>
      <w:r>
        <w:rPr>
          <w:rStyle w:val="Emphasis"/>
          <w:rFonts w:ascii="Arial" w:hAnsi="Arial" w:cs="Arial"/>
          <w:color w:val="666666"/>
          <w:sz w:val="30"/>
          <w:szCs w:val="30"/>
        </w:rPr>
        <w:t>zakoračivši u prazninu, po tuđoj volji i za tuđ račun.</w:t>
      </w:r>
      <w:r>
        <w:rPr>
          <w:rFonts w:ascii="Arial" w:hAnsi="Arial" w:cs="Arial"/>
          <w:i/>
          <w:iCs/>
          <w:color w:val="666666"/>
          <w:sz w:val="30"/>
          <w:szCs w:val="30"/>
        </w:rPr>
        <w:br/>
      </w:r>
      <w:r>
        <w:rPr>
          <w:rStyle w:val="Emphasis"/>
          <w:rFonts w:ascii="Arial" w:hAnsi="Arial" w:cs="Arial"/>
          <w:color w:val="666666"/>
          <w:sz w:val="30"/>
          <w:szCs w:val="30"/>
        </w:rPr>
        <w:t>Snuždivši se, nad prazninom porođaja, ona uvide, da joj duši, ni u deci, neće ostati traga i umre,</w:t>
      </w:r>
      <w:r>
        <w:rPr>
          <w:rFonts w:ascii="Arial" w:hAnsi="Arial" w:cs="Arial"/>
          <w:i/>
          <w:iCs/>
          <w:color w:val="666666"/>
          <w:sz w:val="30"/>
          <w:szCs w:val="30"/>
        </w:rPr>
        <w:br/>
      </w:r>
      <w:r>
        <w:rPr>
          <w:rStyle w:val="Emphasis"/>
          <w:rFonts w:ascii="Arial" w:hAnsi="Arial" w:cs="Arial"/>
          <w:color w:val="666666"/>
          <w:sz w:val="30"/>
          <w:szCs w:val="30"/>
        </w:rPr>
        <w:t>žaleći što ne može da zasiti bar telo, razdragana uživanjima.</w:t>
      </w:r>
      <w:r>
        <w:rPr>
          <w:rFonts w:ascii="Arial" w:hAnsi="Arial" w:cs="Arial"/>
          <w:i/>
          <w:iCs/>
          <w:color w:val="666666"/>
          <w:sz w:val="30"/>
          <w:szCs w:val="30"/>
        </w:rPr>
        <w:br/>
      </w:r>
      <w:r>
        <w:rPr>
          <w:rStyle w:val="Emphasis"/>
          <w:rFonts w:ascii="Arial" w:hAnsi="Arial" w:cs="Arial"/>
          <w:color w:val="666666"/>
          <w:sz w:val="30"/>
          <w:szCs w:val="30"/>
        </w:rPr>
        <w:t>Jedan od njih, najbedniji, sačuvao je, i posle smrti, sjaj svog bića.</w:t>
      </w:r>
      <w:r>
        <w:rPr>
          <w:rFonts w:ascii="Arial" w:hAnsi="Arial" w:cs="Arial"/>
          <w:i/>
          <w:iCs/>
          <w:color w:val="666666"/>
          <w:sz w:val="30"/>
          <w:szCs w:val="30"/>
        </w:rPr>
        <w:br/>
      </w:r>
      <w:r>
        <w:rPr>
          <w:rStyle w:val="Emphasis"/>
          <w:rFonts w:ascii="Arial" w:hAnsi="Arial" w:cs="Arial"/>
          <w:color w:val="666666"/>
          <w:sz w:val="30"/>
          <w:szCs w:val="30"/>
        </w:rPr>
        <w:t>Tako da je mogao da se vrati i da se pojavi, pri ulazu u selo, na drumu, na istom mestu,</w:t>
      </w:r>
      <w:r>
        <w:rPr>
          <w:rFonts w:ascii="Arial" w:hAnsi="Arial" w:cs="Arial"/>
          <w:i/>
          <w:iCs/>
          <w:color w:val="666666"/>
          <w:sz w:val="30"/>
          <w:szCs w:val="30"/>
        </w:rPr>
        <w:br/>
      </w:r>
      <w:r>
        <w:rPr>
          <w:rStyle w:val="Emphasis"/>
          <w:rFonts w:ascii="Arial" w:hAnsi="Arial" w:cs="Arial"/>
          <w:color w:val="666666"/>
          <w:sz w:val="30"/>
          <w:szCs w:val="30"/>
        </w:rPr>
        <w:t>gde se racvetan javljao, u proleću, prvi bagrem.</w:t>
      </w:r>
      <w:r>
        <w:rPr>
          <w:rFonts w:ascii="Arial" w:hAnsi="Arial" w:cs="Arial"/>
          <w:i/>
          <w:iCs/>
          <w:color w:val="666666"/>
          <w:sz w:val="30"/>
          <w:szCs w:val="30"/>
        </w:rPr>
        <w:br/>
      </w:r>
      <w:r>
        <w:rPr>
          <w:rStyle w:val="Emphasis"/>
          <w:rFonts w:ascii="Arial" w:hAnsi="Arial" w:cs="Arial"/>
          <w:color w:val="666666"/>
          <w:sz w:val="30"/>
          <w:szCs w:val="30"/>
        </w:rPr>
        <w:t>Beskrajni plavi krug. U njemu zvezda.“</w:t>
      </w:r>
    </w:p>
    <w:p w:rsidR="00241A20" w:rsidRDefault="00241A20" w:rsidP="00241A20">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Na početku i na kraju romana Vuk Isakovič se nalazi na prelasku između jave i sna. Takođe, početna i završna glava romana nose isti naslov „Beskrajni plavi krug. U njemu, zvezda.“ i zbog toga imamo prstenastu strukturu romana. Na kraju se ponavljaju rečenice koje su se našle u prvoj glavi, što je postupak tipičan za poeziju, ali ne i za prozu. Čitave „Seobe“ prekrivene su mrežom ponavljanja. Tako rečenica „Zatim potera konja kasom, kroz prazninu“ ponavlja se i u prvoj i u poslednjoj glavi, kada je Vuk krenuo na vojnu i kada se vratio iz nje. Tako opis stanja lika ostaje isti, ništa se nije promenilo, i dalje je oko Vuka praznina. Sva tri ključna lika iz romana Vuk, Aranđel i Dafina u sudbonosnim trenucima vide „nebesna sazvežđa“, „zvezdano nebo“. Tako vidimo da se nebeski svod daje zajedno sa simboličnom projekcijom u obliku beskrajnog plavog kruga. Taj krug se prenosi na celu radnju. I kretanja Slavonsko-podunavskog puka je uokvireno kao kružno kretanja, završava se na istoj tački sa koje je počelo. Ponavljanja koja se javljaju često imaju posebnu ulogu. Kako se radnja razvija ta ponavljanja dodatno grade tekst, podstiču nas da gledamo unazad i razrešavamo tu simbolizaciju, kao neki proces regresivne simbolizacije.</w:t>
      </w:r>
    </w:p>
    <w:p w:rsidR="00241A20" w:rsidRDefault="00241A20" w:rsidP="00241A20">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Likovi u „Seobama“ često u sećanju prolaze kroz svoj život i žele da razumeju poredak u njemu, ali njihova misao nije zaokupljena toliko smislom opstanka koliko lakim i lagodnim životom. Tako i Dafina na samoj samrti zaokupljena je svilom i talirima. U likovima je zato izoštreno opažanje, istančana osetljivost, sklonost ka simboličkom mišljenju. Sama drama romana se većim delom zbiva u duši likova, a manje u promeni međusobnih odnosa, osim odnosa između devera i snahe koji predstavlja sižejni preokret u romanu. Sama Dafina u romanu ne govori. Kao da sem onog uzvika „Umreću“ nije ništa drugo ni progovorila, ali se zato njeni doživljaji i njeno viđenje prenose detaljno u opis. Zbog toga postoji autor koji govori umeto likova, a u „Seobama“ autor je svuda prisutan-sve vidi i sve zna. Pri tome Dafinin subjektivni doživljaj nije nam ukinut, mi ga osećamo, a tako je i sa drugim likovima. Pisac nam kroz rečenicu koja može sama u sebi da prelama opis, koji se u romanu daje, iznosi dosta pojedinosti. U tome je vrednost nove i neobične rečenice Miloša Crnjanskog.</w:t>
      </w:r>
    </w:p>
    <w:p w:rsidR="00E17E4D" w:rsidRDefault="00E17E4D" w:rsidP="00E52EDB">
      <w:pPr>
        <w:rPr>
          <w:sz w:val="32"/>
          <w:szCs w:val="32"/>
          <w:lang w:val="en-US"/>
        </w:rPr>
      </w:pPr>
    </w:p>
    <w:p w:rsidR="00E17E4D" w:rsidRDefault="00E17E4D" w:rsidP="00E52EDB">
      <w:pPr>
        <w:rPr>
          <w:sz w:val="32"/>
          <w:szCs w:val="32"/>
          <w:lang w:val="en-US"/>
        </w:rPr>
      </w:pPr>
    </w:p>
    <w:p w:rsidR="00E17E4D" w:rsidRDefault="00E17E4D" w:rsidP="00E52EDB">
      <w:pPr>
        <w:rPr>
          <w:sz w:val="32"/>
          <w:szCs w:val="32"/>
          <w:lang w:val="en-US"/>
        </w:rPr>
      </w:pPr>
    </w:p>
    <w:p w:rsidR="00E17E4D" w:rsidRDefault="00E17E4D" w:rsidP="00E52EDB">
      <w:pPr>
        <w:rPr>
          <w:sz w:val="32"/>
          <w:szCs w:val="32"/>
          <w:lang w:val="en-US"/>
        </w:rPr>
      </w:pPr>
    </w:p>
    <w:p w:rsidR="00E17E4D" w:rsidRDefault="00E17E4D" w:rsidP="00E52EDB">
      <w:pPr>
        <w:rPr>
          <w:sz w:val="32"/>
          <w:szCs w:val="32"/>
          <w:lang w:val="en-US"/>
        </w:rPr>
      </w:pPr>
    </w:p>
    <w:p w:rsidR="00E17E4D" w:rsidRDefault="00E17E4D" w:rsidP="00E52EDB">
      <w:pPr>
        <w:rPr>
          <w:sz w:val="32"/>
          <w:szCs w:val="32"/>
          <w:lang w:val="en-US"/>
        </w:rPr>
      </w:pPr>
    </w:p>
    <w:p w:rsidR="007436A3" w:rsidRDefault="007436A3" w:rsidP="007436A3">
      <w:pPr>
        <w:pStyle w:val="Heading2"/>
        <w:shd w:val="clear" w:color="auto" w:fill="FFFFFF"/>
        <w:spacing w:before="0" w:after="268"/>
        <w:rPr>
          <w:color w:val="000000"/>
          <w:sz w:val="57"/>
          <w:szCs w:val="57"/>
        </w:rPr>
      </w:pPr>
      <w:r>
        <w:rPr>
          <w:color w:val="000000"/>
          <w:sz w:val="57"/>
          <w:szCs w:val="57"/>
        </w:rPr>
        <w:t>Analiza likova</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Vuk Isakovič </w:t>
      </w:r>
      <w:r>
        <w:rPr>
          <w:rFonts w:ascii="Arial" w:hAnsi="Arial" w:cs="Arial"/>
          <w:color w:val="666666"/>
          <w:sz w:val="30"/>
          <w:szCs w:val="30"/>
        </w:rPr>
        <w:t>– središnji je lik romana. Ratnik koji je izlaz iz beznadežne situacije video u ratovanju. Slabo je bio prihvaćen od ljudi iz okoline. Dosadila su mu sva lutanja i ratovanja i taj nemir u njemu očekivao je da će rešiti novi rat, međutim ništa se nije promenilo i njegova duša je ostala prazna. Ništa nije bilo bolje, svuda oko sebe je video blato i bare, bedu ljudi, a u sebi jedan isti čemerni život.</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U Vuku je plamtela želja za Rusijom u koju je sanjao otići, kao zemlja u kojoj će se u budućnosti otići da bi se lakše živelo, da bi se odmorilo i smirilo. To mu je bila jedina nada koja ga je vodila do kraja. Vera da „Negde mora da ima nečeg nebesnog za njega, za sve njih“. Vuk Isakovič u tim trenucima postaje plemenit i nesebičan, brinuo je i za sebe i za svoje. Vuk je snažan lik koji čas izgleda kao otromboljena maska, a čas kao lik osetljiv za najsitnija zbivanja u okolini. Imao je prosedu žućkastu kosu, šiljat veliki nos ispod kog su bili barusavi brci. Vuk je glavni nosilac spoljnjeg, sižejnog toka, jer je ratni pohod uglavnom dat iz njegovog viđenja, vezan za njega i prikazan onako kako ga je on video.</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Aranđel Isakovič </w:t>
      </w:r>
      <w:r>
        <w:rPr>
          <w:rFonts w:ascii="Arial" w:hAnsi="Arial" w:cs="Arial"/>
          <w:color w:val="666666"/>
          <w:sz w:val="30"/>
          <w:szCs w:val="30"/>
        </w:rPr>
        <w:t>– brat Vuka Isakoviča. Kao i većina likova i Aranđel oseća užas što je oko njih sve tako promenljivo i besmisleno „jer se ne događa po njinoj volji i njinim nadama“. Ti osećaji su i odraz njegovog spoljašnjeg izgleda i ponašanja, on je suv i žut, samopuzdan i bogat trgovac. Osećao je uvek neku natprirodnu moć u svojim talirima. Skrivao je dugo ljubav koju je osećao prema bratovljevoj ženi Dafini i na kraju je zgrešio sa njom.</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Vrhunac njegovog očajanja prikazan je u delu romana kada Aranđel, iako trgovac i tvrdica, baca namerno zlatnike u travu, jedan po jedan, putujući kolima. Ko i Vuk i Dafina, Aranđel Isakovič shvata na kraju da su svi njihovi poduhvati bili uzaludni i ništavni. Nošeni nekom neodoljivom slutnjom Dafina i Aranđel prelaze granice dopuštenog ponašanja u nadi da će uspeti da ostvare nešto više, da dožive nešto drugačije, nešto novo. Ali odmah nakon preljubničke noći oboje osećaju da je ipak samo praznina ostala pred njima. Istu takvu prazninu je osetio i Vuk Isakovič u Starzburu, za vreme primirja, kada je osetio da je sve bilo uzaludno.</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Style w:val="Strong"/>
          <w:rFonts w:ascii="Arial" w:hAnsi="Arial" w:cs="Arial"/>
          <w:color w:val="666666"/>
          <w:sz w:val="30"/>
          <w:szCs w:val="30"/>
        </w:rPr>
        <w:t>Gospoža Dafina </w:t>
      </w:r>
      <w:r>
        <w:rPr>
          <w:rFonts w:ascii="Arial" w:hAnsi="Arial" w:cs="Arial"/>
          <w:color w:val="666666"/>
          <w:sz w:val="30"/>
          <w:szCs w:val="30"/>
        </w:rPr>
        <w:t>– žena Vuka Isakoviča, njeni osećaji i njena težnja da izađe iz besciljnosti svog podređenog života nagnali su je da zgreši sa deverom, iako je volela svog muža. Pored Vuka se počela osećati kao stvar u kući, pogotovo nakon prvog porođaja. Oećala je krivicu zbog toga i zbog tih osećanja imala je košmare i često je sanjala Vuka dok je bio u ratu. U preljubi sa deverom ona je videla izlaz, da će možda u novom braku sa Aranđelom pronaći mir i utočište.</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Vuk koji je bio omatoreo od silnih ratovanja često je Dafinu ostavljao samu, tugovala je i samovala i zbog toga ga na neki način prestala voleti. Seobe su je umorile i nije više imala snage za njih. Nakon Vukovog odlaska preselila se u Zemun, u kuću devera, gde je često plakala pokraj prozora sa kojeg je gledala reku kao simbol prolaznosti života. Sa tom rekom protekao je i njen život, u toj sobi je i okončala nakon gubitka poroda u sebi. Bila je Grkinja po poreklu, iako je Aranđel tvrdio da joj je otac Srbin, a da se majka nakon toga preudala za njnog očuha Grka. Dafina je tip junaka bez korena koji se nalzai u tuđem svetu, odbačen od svih i usamljen.</w:t>
      </w:r>
    </w:p>
    <w:p w:rsidR="007436A3" w:rsidRDefault="007436A3" w:rsidP="007436A3">
      <w:pPr>
        <w:pStyle w:val="Heading2"/>
        <w:shd w:val="clear" w:color="auto" w:fill="FFFFFF"/>
        <w:spacing w:before="0" w:after="268"/>
        <w:rPr>
          <w:color w:val="000000"/>
          <w:sz w:val="57"/>
          <w:szCs w:val="57"/>
        </w:rPr>
      </w:pPr>
      <w:r>
        <w:rPr>
          <w:color w:val="000000"/>
          <w:sz w:val="57"/>
          <w:szCs w:val="57"/>
        </w:rPr>
        <w:t>Beleške o piscu</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Miloš Crnjanski bio je srpski književnik. Rodio se 1893. godine u Čongradu, u Mađarskoj. Porodica mu je bila siromašna, otac mu je bio notar. 1896. godine cela porodica preselila se u Temišvar gde je pohađao osnovnu školu i gimnaziju. Daljnje školovanje nastavio je u Beču, a tamo ga je zadesio i Prvi svetski rat te je tada i mobilisan u redove Austrougarske vojske. Borio se u Galiciji i u Italiji.</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Kada je rat završio, diplomirao je na Filozofskom fakultetu u Beogradu, a potom je kraće vreme radio na mestu profesora u jednoj gimnaziju takođe u Beogradu. Bavio se i novinarstvom te književnim radom, a netom prije početka Drugog svetskog rata počeo je da radi u diplomatskoj službi kraljevine Jugoslavije. Tako je putovao u Rim, Berlin i u London. U Londonu je živeo do 1965. godine, a nakon toga se vratio u Beograd i posvetio se književnosti. Umro je 1977. godine u Beogradu.</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Njegovi prvi počeci sežu u 1907. godinu kada je u somborskom listu „Golub“ objavio svoju prvu pesmu „Sudba“. 1912. godine kao pesnik je pisao za „Bosansku vilu“. U Beogradu je radio kao urednik u časopisu „Dan“, a napisao je i manifest „Objašnjenje sumatre“. 1919. godine objavio je zbirku pesama „Lirika Itake“.</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Uz pesme, pisao je i romane, eseje, putopise i drame. 1927. godine objavio je roman“Seobe“ u „Srpskom književnom glasniku“. 1929. godine roman je izašao i kao knjiga. Nedeljnikom „Ideje“ koji je pisao 1934. i 1935. godine u Beogradu izazvao je političke i književne polemike.</w:t>
      </w:r>
    </w:p>
    <w:p w:rsidR="007436A3" w:rsidRDefault="007436A3" w:rsidP="007436A3">
      <w:pPr>
        <w:pStyle w:val="NormalWeb"/>
        <w:shd w:val="clear" w:color="auto" w:fill="FFFFFF"/>
        <w:spacing w:before="0" w:beforeAutospacing="0" w:after="435" w:afterAutospacing="0"/>
        <w:rPr>
          <w:rFonts w:ascii="Arial" w:hAnsi="Arial" w:cs="Arial"/>
          <w:color w:val="666666"/>
          <w:sz w:val="30"/>
          <w:szCs w:val="30"/>
        </w:rPr>
      </w:pPr>
      <w:r>
        <w:rPr>
          <w:rFonts w:ascii="Arial" w:hAnsi="Arial" w:cs="Arial"/>
          <w:color w:val="666666"/>
          <w:sz w:val="30"/>
          <w:szCs w:val="30"/>
        </w:rPr>
        <w:t>Kada je bio u emigraciji, izdao je svoje najbolje knjige: „Druga knjiga Seoba“ i „Roman o Londonu“. Svoje poslednje godine života posvetio je knjizi kojom se bacio svoj celi život – „Knjizi o Mikelanđelu“.</w:t>
      </w: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52EDB">
      <w:pPr>
        <w:rPr>
          <w:sz w:val="40"/>
          <w:szCs w:val="40"/>
          <w:lang w:val="en-US"/>
        </w:rPr>
      </w:pPr>
    </w:p>
    <w:p w:rsidR="00E17E4D" w:rsidRDefault="00E17E4D" w:rsidP="00E17E4D">
      <w:pPr>
        <w:rPr>
          <w:sz w:val="40"/>
          <w:szCs w:val="40"/>
          <w:lang w:val="en-US"/>
        </w:rPr>
      </w:pPr>
    </w:p>
    <w:p w:rsidR="003B4B06" w:rsidRPr="003B4B06" w:rsidRDefault="003B4B06" w:rsidP="003B4B06">
      <w:pPr>
        <w:rPr>
          <w:sz w:val="36"/>
          <w:szCs w:val="36"/>
        </w:rPr>
      </w:pPr>
    </w:p>
    <w:sectPr w:rsidR="003B4B06" w:rsidRPr="003B4B06" w:rsidSect="00711ECA">
      <w:pgSz w:w="12240" w:h="15840" w:orient="landscape"/>
      <w:pgMar w:top="540" w:right="851" w:bottom="360" w:left="1325" w:header="708" w:footer="70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695" w:rsidRDefault="00846695" w:rsidP="00F14FEA">
      <w:r>
        <w:separator/>
      </w:r>
    </w:p>
  </w:endnote>
  <w:endnote w:type="continuationSeparator" w:id="0">
    <w:p w:rsidR="00846695" w:rsidRDefault="00846695" w:rsidP="00F14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695" w:rsidRDefault="00846695" w:rsidP="00F14FEA">
      <w:r>
        <w:separator/>
      </w:r>
    </w:p>
  </w:footnote>
  <w:footnote w:type="continuationSeparator" w:id="0">
    <w:p w:rsidR="00846695" w:rsidRDefault="00846695" w:rsidP="00F14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89D"/>
    <w:multiLevelType w:val="multilevel"/>
    <w:tmpl w:val="3AAC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C0D58"/>
    <w:multiLevelType w:val="hybridMultilevel"/>
    <w:tmpl w:val="11C4D924"/>
    <w:lvl w:ilvl="0" w:tplc="738416E0">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
    <w:nsid w:val="1C551402"/>
    <w:multiLevelType w:val="hybridMultilevel"/>
    <w:tmpl w:val="1A2E96A0"/>
    <w:lvl w:ilvl="0" w:tplc="5DC84E1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62EF3"/>
    <w:multiLevelType w:val="hybridMultilevel"/>
    <w:tmpl w:val="C4DA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6099B"/>
    <w:multiLevelType w:val="hybridMultilevel"/>
    <w:tmpl w:val="676C2E64"/>
    <w:lvl w:ilvl="0" w:tplc="0CAA446A">
      <w:start w:val="10"/>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5">
    <w:nsid w:val="2A1E72C5"/>
    <w:multiLevelType w:val="hybridMultilevel"/>
    <w:tmpl w:val="D8C6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65516"/>
    <w:multiLevelType w:val="hybridMultilevel"/>
    <w:tmpl w:val="7184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5E7116"/>
    <w:multiLevelType w:val="hybridMultilevel"/>
    <w:tmpl w:val="420661B2"/>
    <w:lvl w:ilvl="0" w:tplc="0CAA446A">
      <w:start w:val="10"/>
      <w:numFmt w:val="bullet"/>
      <w:lvlText w:val="‒"/>
      <w:lvlJc w:val="left"/>
      <w:pPr>
        <w:ind w:left="108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50480F0D"/>
    <w:multiLevelType w:val="hybridMultilevel"/>
    <w:tmpl w:val="205EFF2E"/>
    <w:lvl w:ilvl="0" w:tplc="241A0001">
      <w:start w:val="1"/>
      <w:numFmt w:val="bullet"/>
      <w:lvlText w:val=""/>
      <w:lvlJc w:val="left"/>
      <w:pPr>
        <w:ind w:left="720" w:hanging="360"/>
      </w:pPr>
      <w:rPr>
        <w:rFonts w:ascii="Symbol" w:hAnsi="Symbol"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9">
    <w:nsid w:val="52FF4632"/>
    <w:multiLevelType w:val="hybridMultilevel"/>
    <w:tmpl w:val="4D9CF312"/>
    <w:lvl w:ilvl="0" w:tplc="F734450C">
      <w:start w:val="1"/>
      <w:numFmt w:val="bullet"/>
      <w:lvlText w:val="-"/>
      <w:lvlJc w:val="left"/>
      <w:pPr>
        <w:ind w:left="2730" w:hanging="360"/>
      </w:pPr>
      <w:rPr>
        <w:rFonts w:ascii="Times New Roman" w:eastAsia="Times New Roman" w:hAnsi="Times New Roman"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0">
    <w:nsid w:val="569C58DF"/>
    <w:multiLevelType w:val="hybridMultilevel"/>
    <w:tmpl w:val="C41C1752"/>
    <w:lvl w:ilvl="0" w:tplc="0CAA446A">
      <w:start w:val="10"/>
      <w:numFmt w:val="bullet"/>
      <w:lvlText w:val="‒"/>
      <w:lvlJc w:val="left"/>
      <w:pPr>
        <w:ind w:left="396" w:hanging="360"/>
      </w:pPr>
      <w:rPr>
        <w:rFonts w:ascii="Times New Roman" w:eastAsia="Times New Roman" w:hAnsi="Times New Roman" w:cs="Times New Roman" w:hint="default"/>
      </w:rPr>
    </w:lvl>
    <w:lvl w:ilvl="1" w:tplc="281A0003">
      <w:start w:val="1"/>
      <w:numFmt w:val="decimal"/>
      <w:lvlText w:val="%2."/>
      <w:lvlJc w:val="left"/>
      <w:pPr>
        <w:tabs>
          <w:tab w:val="num" w:pos="1440"/>
        </w:tabs>
        <w:ind w:left="1440" w:hanging="360"/>
      </w:pPr>
    </w:lvl>
    <w:lvl w:ilvl="2" w:tplc="281A0005">
      <w:start w:val="1"/>
      <w:numFmt w:val="decimal"/>
      <w:lvlText w:val="%3."/>
      <w:lvlJc w:val="left"/>
      <w:pPr>
        <w:tabs>
          <w:tab w:val="num" w:pos="2160"/>
        </w:tabs>
        <w:ind w:left="2160" w:hanging="360"/>
      </w:pPr>
    </w:lvl>
    <w:lvl w:ilvl="3" w:tplc="281A0001">
      <w:start w:val="1"/>
      <w:numFmt w:val="decimal"/>
      <w:lvlText w:val="%4."/>
      <w:lvlJc w:val="left"/>
      <w:pPr>
        <w:tabs>
          <w:tab w:val="num" w:pos="2880"/>
        </w:tabs>
        <w:ind w:left="2880" w:hanging="360"/>
      </w:pPr>
    </w:lvl>
    <w:lvl w:ilvl="4" w:tplc="281A0003">
      <w:start w:val="1"/>
      <w:numFmt w:val="decimal"/>
      <w:lvlText w:val="%5."/>
      <w:lvlJc w:val="left"/>
      <w:pPr>
        <w:tabs>
          <w:tab w:val="num" w:pos="3600"/>
        </w:tabs>
        <w:ind w:left="3600" w:hanging="360"/>
      </w:pPr>
    </w:lvl>
    <w:lvl w:ilvl="5" w:tplc="281A0005">
      <w:start w:val="1"/>
      <w:numFmt w:val="decimal"/>
      <w:lvlText w:val="%6."/>
      <w:lvlJc w:val="left"/>
      <w:pPr>
        <w:tabs>
          <w:tab w:val="num" w:pos="4320"/>
        </w:tabs>
        <w:ind w:left="4320" w:hanging="360"/>
      </w:pPr>
    </w:lvl>
    <w:lvl w:ilvl="6" w:tplc="281A0001">
      <w:start w:val="1"/>
      <w:numFmt w:val="decimal"/>
      <w:lvlText w:val="%7."/>
      <w:lvlJc w:val="left"/>
      <w:pPr>
        <w:tabs>
          <w:tab w:val="num" w:pos="5040"/>
        </w:tabs>
        <w:ind w:left="5040" w:hanging="360"/>
      </w:pPr>
    </w:lvl>
    <w:lvl w:ilvl="7" w:tplc="281A0003">
      <w:start w:val="1"/>
      <w:numFmt w:val="decimal"/>
      <w:lvlText w:val="%8."/>
      <w:lvlJc w:val="left"/>
      <w:pPr>
        <w:tabs>
          <w:tab w:val="num" w:pos="5760"/>
        </w:tabs>
        <w:ind w:left="5760" w:hanging="360"/>
      </w:pPr>
    </w:lvl>
    <w:lvl w:ilvl="8" w:tplc="281A0005">
      <w:start w:val="1"/>
      <w:numFmt w:val="decimal"/>
      <w:lvlText w:val="%9."/>
      <w:lvlJc w:val="left"/>
      <w:pPr>
        <w:tabs>
          <w:tab w:val="num" w:pos="6480"/>
        </w:tabs>
        <w:ind w:left="6480" w:hanging="360"/>
      </w:pPr>
    </w:lvl>
  </w:abstractNum>
  <w:abstractNum w:abstractNumId="11">
    <w:nsid w:val="56A953F5"/>
    <w:multiLevelType w:val="hybridMultilevel"/>
    <w:tmpl w:val="CDE67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1124B6"/>
    <w:multiLevelType w:val="hybridMultilevel"/>
    <w:tmpl w:val="E8A22916"/>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1F95C86"/>
    <w:multiLevelType w:val="hybridMultilevel"/>
    <w:tmpl w:val="C6A08676"/>
    <w:lvl w:ilvl="0" w:tplc="94D052CC">
      <w:start w:val="1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B5076"/>
    <w:multiLevelType w:val="hybridMultilevel"/>
    <w:tmpl w:val="B2D883A4"/>
    <w:lvl w:ilvl="0" w:tplc="625A92CA">
      <w:start w:val="2"/>
      <w:numFmt w:val="bullet"/>
      <w:lvlText w:val="-"/>
      <w:lvlJc w:val="left"/>
      <w:pPr>
        <w:ind w:left="795" w:hanging="360"/>
      </w:pPr>
      <w:rPr>
        <w:rFonts w:ascii="Times New Roman" w:eastAsia="Times New Roman" w:hAnsi="Times New Roman" w:cs="Times New Roman" w:hint="default"/>
        <w:b/>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73AF56C4"/>
    <w:multiLevelType w:val="hybridMultilevel"/>
    <w:tmpl w:val="B9AC7CF4"/>
    <w:lvl w:ilvl="0" w:tplc="6E505D40">
      <w:start w:val="1"/>
      <w:numFmt w:val="bullet"/>
      <w:lvlText w:val="-"/>
      <w:lvlJc w:val="left"/>
      <w:pPr>
        <w:ind w:left="615" w:hanging="360"/>
      </w:pPr>
      <w:rPr>
        <w:rFonts w:ascii="Times New Roman" w:eastAsia="Times New Roman" w:hAnsi="Times New Roman" w:cs="Times New Roman" w:hint="default"/>
        <w:b/>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6">
    <w:nsid w:val="7C0230D7"/>
    <w:multiLevelType w:val="hybridMultilevel"/>
    <w:tmpl w:val="16E2504C"/>
    <w:lvl w:ilvl="0" w:tplc="A51A4E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2"/>
  </w:num>
  <w:num w:numId="15">
    <w:abstractNumId w:val="16"/>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F14FEA"/>
    <w:rsid w:val="00003511"/>
    <w:rsid w:val="0000678D"/>
    <w:rsid w:val="000105BF"/>
    <w:rsid w:val="0003554B"/>
    <w:rsid w:val="000540A4"/>
    <w:rsid w:val="00094FF6"/>
    <w:rsid w:val="000A1CBC"/>
    <w:rsid w:val="000B680A"/>
    <w:rsid w:val="000E067B"/>
    <w:rsid w:val="00105AAD"/>
    <w:rsid w:val="001313E2"/>
    <w:rsid w:val="0017387A"/>
    <w:rsid w:val="00173F89"/>
    <w:rsid w:val="00187F40"/>
    <w:rsid w:val="0019090A"/>
    <w:rsid w:val="001B0C4C"/>
    <w:rsid w:val="001B27E4"/>
    <w:rsid w:val="001B6C71"/>
    <w:rsid w:val="001C5055"/>
    <w:rsid w:val="001D659C"/>
    <w:rsid w:val="002212BC"/>
    <w:rsid w:val="00241A20"/>
    <w:rsid w:val="0024287D"/>
    <w:rsid w:val="00250836"/>
    <w:rsid w:val="00256E53"/>
    <w:rsid w:val="0027525C"/>
    <w:rsid w:val="002D45C1"/>
    <w:rsid w:val="002D6E03"/>
    <w:rsid w:val="002E25AD"/>
    <w:rsid w:val="00320292"/>
    <w:rsid w:val="00357CEA"/>
    <w:rsid w:val="00385E44"/>
    <w:rsid w:val="00386145"/>
    <w:rsid w:val="003B4B06"/>
    <w:rsid w:val="003C33BE"/>
    <w:rsid w:val="003F24B5"/>
    <w:rsid w:val="00400407"/>
    <w:rsid w:val="00491CCA"/>
    <w:rsid w:val="004A5BDA"/>
    <w:rsid w:val="004B76B7"/>
    <w:rsid w:val="004C3D4A"/>
    <w:rsid w:val="004E01C4"/>
    <w:rsid w:val="00500817"/>
    <w:rsid w:val="00513DCA"/>
    <w:rsid w:val="005317A7"/>
    <w:rsid w:val="0055118E"/>
    <w:rsid w:val="0055551D"/>
    <w:rsid w:val="00562B9F"/>
    <w:rsid w:val="005D60B4"/>
    <w:rsid w:val="005E0266"/>
    <w:rsid w:val="00606D39"/>
    <w:rsid w:val="006109B7"/>
    <w:rsid w:val="00633603"/>
    <w:rsid w:val="006649B2"/>
    <w:rsid w:val="00680679"/>
    <w:rsid w:val="0069205B"/>
    <w:rsid w:val="00692C18"/>
    <w:rsid w:val="00695BC7"/>
    <w:rsid w:val="006C44C3"/>
    <w:rsid w:val="006E3A6A"/>
    <w:rsid w:val="006F5A58"/>
    <w:rsid w:val="00702D37"/>
    <w:rsid w:val="00711ECA"/>
    <w:rsid w:val="00720FA1"/>
    <w:rsid w:val="00725207"/>
    <w:rsid w:val="007436A3"/>
    <w:rsid w:val="007551D3"/>
    <w:rsid w:val="007636A4"/>
    <w:rsid w:val="007A55C5"/>
    <w:rsid w:val="007B3A70"/>
    <w:rsid w:val="007C771A"/>
    <w:rsid w:val="007D2763"/>
    <w:rsid w:val="007E648A"/>
    <w:rsid w:val="00804C4C"/>
    <w:rsid w:val="00843D40"/>
    <w:rsid w:val="00846695"/>
    <w:rsid w:val="008626BB"/>
    <w:rsid w:val="008724BE"/>
    <w:rsid w:val="00895BDB"/>
    <w:rsid w:val="008B3284"/>
    <w:rsid w:val="008C0BE3"/>
    <w:rsid w:val="008E5AA2"/>
    <w:rsid w:val="008F2310"/>
    <w:rsid w:val="00926EF1"/>
    <w:rsid w:val="00975701"/>
    <w:rsid w:val="009933CC"/>
    <w:rsid w:val="009A282B"/>
    <w:rsid w:val="009A325C"/>
    <w:rsid w:val="009F4A65"/>
    <w:rsid w:val="00A4361B"/>
    <w:rsid w:val="00A7118B"/>
    <w:rsid w:val="00AE05D8"/>
    <w:rsid w:val="00AF0736"/>
    <w:rsid w:val="00AF1F5A"/>
    <w:rsid w:val="00B23354"/>
    <w:rsid w:val="00B35B08"/>
    <w:rsid w:val="00B41009"/>
    <w:rsid w:val="00B539DD"/>
    <w:rsid w:val="00B54586"/>
    <w:rsid w:val="00B65A4E"/>
    <w:rsid w:val="00B76598"/>
    <w:rsid w:val="00BB7126"/>
    <w:rsid w:val="00BF1759"/>
    <w:rsid w:val="00BF2D39"/>
    <w:rsid w:val="00C308F2"/>
    <w:rsid w:val="00C53706"/>
    <w:rsid w:val="00C7265F"/>
    <w:rsid w:val="00C871DD"/>
    <w:rsid w:val="00D209D7"/>
    <w:rsid w:val="00D30EFD"/>
    <w:rsid w:val="00D32464"/>
    <w:rsid w:val="00D358A6"/>
    <w:rsid w:val="00D46F82"/>
    <w:rsid w:val="00D47D09"/>
    <w:rsid w:val="00D64831"/>
    <w:rsid w:val="00D8546C"/>
    <w:rsid w:val="00DD6276"/>
    <w:rsid w:val="00E17E4D"/>
    <w:rsid w:val="00E31EA5"/>
    <w:rsid w:val="00E34538"/>
    <w:rsid w:val="00E42CBD"/>
    <w:rsid w:val="00E513A1"/>
    <w:rsid w:val="00E52EDB"/>
    <w:rsid w:val="00E539E4"/>
    <w:rsid w:val="00E77054"/>
    <w:rsid w:val="00EA0C59"/>
    <w:rsid w:val="00EC524A"/>
    <w:rsid w:val="00EC5AC1"/>
    <w:rsid w:val="00EE4980"/>
    <w:rsid w:val="00F0031C"/>
    <w:rsid w:val="00F10086"/>
    <w:rsid w:val="00F14FEA"/>
    <w:rsid w:val="00F17538"/>
    <w:rsid w:val="00F565FA"/>
    <w:rsid w:val="00F80055"/>
    <w:rsid w:val="00FA3F7B"/>
    <w:rsid w:val="00FE7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AD"/>
  </w:style>
  <w:style w:type="paragraph" w:styleId="Heading1">
    <w:name w:val="heading 1"/>
    <w:basedOn w:val="normal0"/>
    <w:next w:val="normal0"/>
    <w:rsid w:val="00F14FEA"/>
    <w:pPr>
      <w:keepNext/>
      <w:keepLines/>
      <w:spacing w:before="480" w:after="120"/>
      <w:outlineLvl w:val="0"/>
    </w:pPr>
    <w:rPr>
      <w:b/>
      <w:sz w:val="48"/>
      <w:szCs w:val="48"/>
    </w:rPr>
  </w:style>
  <w:style w:type="paragraph" w:styleId="Heading2">
    <w:name w:val="heading 2"/>
    <w:basedOn w:val="normal0"/>
    <w:next w:val="normal0"/>
    <w:rsid w:val="00F14FEA"/>
    <w:pPr>
      <w:keepNext/>
      <w:spacing w:before="360" w:after="60"/>
      <w:jc w:val="both"/>
      <w:outlineLvl w:val="1"/>
    </w:pPr>
    <w:rPr>
      <w:rFonts w:ascii="Arial" w:eastAsia="Arial" w:hAnsi="Arial" w:cs="Arial"/>
      <w:b/>
      <w:i/>
      <w:sz w:val="28"/>
      <w:szCs w:val="28"/>
    </w:rPr>
  </w:style>
  <w:style w:type="paragraph" w:styleId="Heading3">
    <w:name w:val="heading 3"/>
    <w:basedOn w:val="normal0"/>
    <w:next w:val="normal0"/>
    <w:rsid w:val="00F14FEA"/>
    <w:pPr>
      <w:keepNext/>
      <w:keepLines/>
      <w:spacing w:before="280" w:after="80"/>
      <w:outlineLvl w:val="2"/>
    </w:pPr>
    <w:rPr>
      <w:b/>
      <w:sz w:val="28"/>
      <w:szCs w:val="28"/>
    </w:rPr>
  </w:style>
  <w:style w:type="paragraph" w:styleId="Heading4">
    <w:name w:val="heading 4"/>
    <w:basedOn w:val="normal0"/>
    <w:next w:val="normal0"/>
    <w:rsid w:val="00F14FEA"/>
    <w:pPr>
      <w:keepNext/>
      <w:keepLines/>
      <w:spacing w:before="240" w:after="40"/>
      <w:outlineLvl w:val="3"/>
    </w:pPr>
    <w:rPr>
      <w:b/>
    </w:rPr>
  </w:style>
  <w:style w:type="paragraph" w:styleId="Heading5">
    <w:name w:val="heading 5"/>
    <w:basedOn w:val="normal0"/>
    <w:next w:val="normal0"/>
    <w:rsid w:val="00F14FEA"/>
    <w:pPr>
      <w:keepNext/>
      <w:keepLines/>
      <w:spacing w:before="220" w:after="40"/>
      <w:outlineLvl w:val="4"/>
    </w:pPr>
    <w:rPr>
      <w:b/>
      <w:sz w:val="22"/>
      <w:szCs w:val="22"/>
    </w:rPr>
  </w:style>
  <w:style w:type="paragraph" w:styleId="Heading6">
    <w:name w:val="heading 6"/>
    <w:basedOn w:val="normal0"/>
    <w:next w:val="normal0"/>
    <w:rsid w:val="00F14F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4FEA"/>
  </w:style>
  <w:style w:type="paragraph" w:styleId="Title">
    <w:name w:val="Title"/>
    <w:basedOn w:val="normal0"/>
    <w:next w:val="normal0"/>
    <w:rsid w:val="00F14FEA"/>
    <w:pPr>
      <w:keepNext/>
      <w:keepLines/>
      <w:spacing w:before="480" w:after="120"/>
    </w:pPr>
    <w:rPr>
      <w:b/>
      <w:sz w:val="72"/>
      <w:szCs w:val="72"/>
    </w:rPr>
  </w:style>
  <w:style w:type="paragraph" w:styleId="Subtitle">
    <w:name w:val="Subtitle"/>
    <w:basedOn w:val="normal0"/>
    <w:next w:val="normal0"/>
    <w:rsid w:val="00F14FEA"/>
    <w:pPr>
      <w:keepNext/>
      <w:keepLines/>
      <w:spacing w:before="360" w:after="80"/>
    </w:pPr>
    <w:rPr>
      <w:rFonts w:ascii="Georgia" w:eastAsia="Georgia" w:hAnsi="Georgia" w:cs="Georgia"/>
      <w:i/>
      <w:color w:val="666666"/>
      <w:sz w:val="48"/>
      <w:szCs w:val="48"/>
    </w:rPr>
  </w:style>
  <w:style w:type="table" w:customStyle="1" w:styleId="a">
    <w:basedOn w:val="TableNormal"/>
    <w:rsid w:val="00F14FEA"/>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F14FEA"/>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B6C71"/>
    <w:rPr>
      <w:rFonts w:ascii="Tahoma" w:hAnsi="Tahoma" w:cs="Tahoma"/>
      <w:sz w:val="16"/>
      <w:szCs w:val="16"/>
    </w:rPr>
  </w:style>
  <w:style w:type="character" w:customStyle="1" w:styleId="BalloonTextChar">
    <w:name w:val="Balloon Text Char"/>
    <w:basedOn w:val="DefaultParagraphFont"/>
    <w:link w:val="BalloonText"/>
    <w:uiPriority w:val="99"/>
    <w:semiHidden/>
    <w:rsid w:val="001B6C71"/>
    <w:rPr>
      <w:rFonts w:ascii="Tahoma" w:hAnsi="Tahoma" w:cs="Tahoma"/>
      <w:sz w:val="16"/>
      <w:szCs w:val="16"/>
    </w:rPr>
  </w:style>
  <w:style w:type="paragraph" w:styleId="ListParagraph">
    <w:name w:val="List Paragraph"/>
    <w:basedOn w:val="Normal"/>
    <w:uiPriority w:val="34"/>
    <w:qFormat/>
    <w:rsid w:val="00386145"/>
    <w:pPr>
      <w:ind w:left="720"/>
      <w:contextualSpacing/>
    </w:pPr>
  </w:style>
  <w:style w:type="paragraph" w:styleId="NormalWeb">
    <w:name w:val="Normal (Web)"/>
    <w:basedOn w:val="Normal"/>
    <w:uiPriority w:val="99"/>
    <w:semiHidden/>
    <w:unhideWhenUsed/>
    <w:rsid w:val="00AF1F5A"/>
    <w:pPr>
      <w:spacing w:before="100" w:beforeAutospacing="1" w:after="100" w:afterAutospacing="1"/>
    </w:pPr>
    <w:rPr>
      <w:lang w:val="en-US"/>
    </w:rPr>
  </w:style>
  <w:style w:type="character" w:styleId="Emphasis">
    <w:name w:val="Emphasis"/>
    <w:basedOn w:val="DefaultParagraphFont"/>
    <w:uiPriority w:val="20"/>
    <w:qFormat/>
    <w:rsid w:val="00AF1F5A"/>
    <w:rPr>
      <w:i/>
      <w:iCs/>
    </w:rPr>
  </w:style>
  <w:style w:type="character" w:styleId="Strong">
    <w:name w:val="Strong"/>
    <w:basedOn w:val="DefaultParagraphFont"/>
    <w:uiPriority w:val="22"/>
    <w:qFormat/>
    <w:rsid w:val="00AF1F5A"/>
    <w:rPr>
      <w:b/>
      <w:bCs/>
    </w:rPr>
  </w:style>
  <w:style w:type="character" w:styleId="Hyperlink">
    <w:name w:val="Hyperlink"/>
    <w:basedOn w:val="DefaultParagraphFont"/>
    <w:uiPriority w:val="99"/>
    <w:semiHidden/>
    <w:unhideWhenUsed/>
    <w:rsid w:val="005D60B4"/>
    <w:rPr>
      <w:color w:val="0000FF"/>
      <w:u w:val="single"/>
    </w:rPr>
  </w:style>
  <w:style w:type="paragraph" w:customStyle="1" w:styleId="entry-meta">
    <w:name w:val="entry-meta"/>
    <w:basedOn w:val="Normal"/>
    <w:rsid w:val="00843D40"/>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481968784">
      <w:bodyDiv w:val="1"/>
      <w:marLeft w:val="0"/>
      <w:marRight w:val="0"/>
      <w:marTop w:val="0"/>
      <w:marBottom w:val="0"/>
      <w:divBdr>
        <w:top w:val="none" w:sz="0" w:space="0" w:color="auto"/>
        <w:left w:val="none" w:sz="0" w:space="0" w:color="auto"/>
        <w:bottom w:val="none" w:sz="0" w:space="0" w:color="auto"/>
        <w:right w:val="none" w:sz="0" w:space="0" w:color="auto"/>
      </w:divBdr>
    </w:div>
    <w:div w:id="1123960972">
      <w:bodyDiv w:val="1"/>
      <w:marLeft w:val="0"/>
      <w:marRight w:val="0"/>
      <w:marTop w:val="0"/>
      <w:marBottom w:val="0"/>
      <w:divBdr>
        <w:top w:val="none" w:sz="0" w:space="0" w:color="auto"/>
        <w:left w:val="none" w:sz="0" w:space="0" w:color="auto"/>
        <w:bottom w:val="none" w:sz="0" w:space="0" w:color="auto"/>
        <w:right w:val="none" w:sz="0" w:space="0" w:color="auto"/>
      </w:divBdr>
      <w:divsChild>
        <w:div w:id="510950454">
          <w:marLeft w:val="0"/>
          <w:marRight w:val="0"/>
          <w:marTop w:val="0"/>
          <w:marBottom w:val="0"/>
          <w:divBdr>
            <w:top w:val="none" w:sz="0" w:space="0" w:color="auto"/>
            <w:left w:val="none" w:sz="0" w:space="0" w:color="auto"/>
            <w:bottom w:val="none" w:sz="0" w:space="0" w:color="auto"/>
            <w:right w:val="none" w:sz="0" w:space="0" w:color="auto"/>
          </w:divBdr>
        </w:div>
      </w:divsChild>
    </w:div>
    <w:div w:id="1326398454">
      <w:bodyDiv w:val="1"/>
      <w:marLeft w:val="0"/>
      <w:marRight w:val="0"/>
      <w:marTop w:val="0"/>
      <w:marBottom w:val="0"/>
      <w:divBdr>
        <w:top w:val="none" w:sz="0" w:space="0" w:color="auto"/>
        <w:left w:val="none" w:sz="0" w:space="0" w:color="auto"/>
        <w:bottom w:val="none" w:sz="0" w:space="0" w:color="auto"/>
        <w:right w:val="none" w:sz="0" w:space="0" w:color="auto"/>
      </w:divBdr>
      <w:divsChild>
        <w:div w:id="1274630341">
          <w:marLeft w:val="-251"/>
          <w:marRight w:val="-251"/>
          <w:marTop w:val="0"/>
          <w:marBottom w:val="0"/>
          <w:divBdr>
            <w:top w:val="none" w:sz="0" w:space="0" w:color="auto"/>
            <w:left w:val="none" w:sz="0" w:space="0" w:color="auto"/>
            <w:bottom w:val="none" w:sz="0" w:space="0" w:color="auto"/>
            <w:right w:val="none" w:sz="0" w:space="0" w:color="auto"/>
          </w:divBdr>
          <w:divsChild>
            <w:div w:id="322125877">
              <w:marLeft w:val="0"/>
              <w:marRight w:val="0"/>
              <w:marTop w:val="0"/>
              <w:marBottom w:val="0"/>
              <w:divBdr>
                <w:top w:val="none" w:sz="0" w:space="0" w:color="auto"/>
                <w:left w:val="none" w:sz="0" w:space="0" w:color="auto"/>
                <w:bottom w:val="none" w:sz="0" w:space="0" w:color="auto"/>
                <w:right w:val="none" w:sz="0" w:space="0" w:color="auto"/>
              </w:divBdr>
            </w:div>
          </w:divsChild>
        </w:div>
        <w:div w:id="216936862">
          <w:marLeft w:val="-251"/>
          <w:marRight w:val="-251"/>
          <w:marTop w:val="0"/>
          <w:marBottom w:val="0"/>
          <w:divBdr>
            <w:top w:val="none" w:sz="0" w:space="0" w:color="auto"/>
            <w:left w:val="none" w:sz="0" w:space="0" w:color="auto"/>
            <w:bottom w:val="none" w:sz="0" w:space="0" w:color="auto"/>
            <w:right w:val="none" w:sz="0" w:space="0" w:color="auto"/>
          </w:divBdr>
          <w:divsChild>
            <w:div w:id="950622746">
              <w:marLeft w:val="0"/>
              <w:marRight w:val="0"/>
              <w:marTop w:val="0"/>
              <w:marBottom w:val="0"/>
              <w:divBdr>
                <w:top w:val="none" w:sz="0" w:space="0" w:color="auto"/>
                <w:left w:val="none" w:sz="0" w:space="0" w:color="auto"/>
                <w:bottom w:val="none" w:sz="0" w:space="0" w:color="auto"/>
                <w:right w:val="none" w:sz="0" w:space="0" w:color="auto"/>
              </w:divBdr>
              <w:divsChild>
                <w:div w:id="1041518739">
                  <w:marLeft w:val="0"/>
                  <w:marRight w:val="0"/>
                  <w:marTop w:val="0"/>
                  <w:marBottom w:val="0"/>
                  <w:divBdr>
                    <w:top w:val="single" w:sz="6" w:space="4" w:color="DEDEDE"/>
                    <w:left w:val="none" w:sz="0" w:space="0" w:color="auto"/>
                    <w:bottom w:val="none" w:sz="0" w:space="0" w:color="auto"/>
                    <w:right w:val="none" w:sz="0" w:space="0" w:color="auto"/>
                  </w:divBdr>
                </w:div>
              </w:divsChild>
            </w:div>
            <w:div w:id="1949388652">
              <w:marLeft w:val="0"/>
              <w:marRight w:val="0"/>
              <w:marTop w:val="0"/>
              <w:marBottom w:val="0"/>
              <w:divBdr>
                <w:top w:val="none" w:sz="0" w:space="0" w:color="auto"/>
                <w:left w:val="none" w:sz="0" w:space="0" w:color="auto"/>
                <w:bottom w:val="none" w:sz="0" w:space="0" w:color="auto"/>
                <w:right w:val="none" w:sz="0" w:space="0" w:color="auto"/>
              </w:divBdr>
              <w:divsChild>
                <w:div w:id="1086532697">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1867986443">
          <w:marLeft w:val="-251"/>
          <w:marRight w:val="-251"/>
          <w:marTop w:val="0"/>
          <w:marBottom w:val="0"/>
          <w:divBdr>
            <w:top w:val="none" w:sz="0" w:space="0" w:color="auto"/>
            <w:left w:val="none" w:sz="0" w:space="0" w:color="auto"/>
            <w:bottom w:val="none" w:sz="0" w:space="0" w:color="auto"/>
            <w:right w:val="none" w:sz="0" w:space="0" w:color="auto"/>
          </w:divBdr>
          <w:divsChild>
            <w:div w:id="19816367">
              <w:marLeft w:val="0"/>
              <w:marRight w:val="0"/>
              <w:marTop w:val="0"/>
              <w:marBottom w:val="0"/>
              <w:divBdr>
                <w:top w:val="none" w:sz="0" w:space="0" w:color="auto"/>
                <w:left w:val="none" w:sz="0" w:space="0" w:color="auto"/>
                <w:bottom w:val="none" w:sz="0" w:space="0" w:color="auto"/>
                <w:right w:val="none" w:sz="0" w:space="0" w:color="auto"/>
              </w:divBdr>
              <w:divsChild>
                <w:div w:id="12410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4361">
      <w:bodyDiv w:val="1"/>
      <w:marLeft w:val="0"/>
      <w:marRight w:val="0"/>
      <w:marTop w:val="0"/>
      <w:marBottom w:val="0"/>
      <w:divBdr>
        <w:top w:val="none" w:sz="0" w:space="0" w:color="auto"/>
        <w:left w:val="none" w:sz="0" w:space="0" w:color="auto"/>
        <w:bottom w:val="none" w:sz="0" w:space="0" w:color="auto"/>
        <w:right w:val="none" w:sz="0" w:space="0" w:color="auto"/>
      </w:divBdr>
    </w:div>
    <w:div w:id="2006281551">
      <w:bodyDiv w:val="1"/>
      <w:marLeft w:val="0"/>
      <w:marRight w:val="0"/>
      <w:marTop w:val="0"/>
      <w:marBottom w:val="0"/>
      <w:divBdr>
        <w:top w:val="none" w:sz="0" w:space="0" w:color="auto"/>
        <w:left w:val="none" w:sz="0" w:space="0" w:color="auto"/>
        <w:bottom w:val="none" w:sz="0" w:space="0" w:color="auto"/>
        <w:right w:val="none" w:sz="0" w:space="0" w:color="auto"/>
      </w:divBdr>
    </w:div>
    <w:div w:id="2140489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050D5-3D56-463D-996E-B1406E14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nikola</cp:lastModifiedBy>
  <cp:revision>2</cp:revision>
  <dcterms:created xsi:type="dcterms:W3CDTF">2021-03-17T14:46:00Z</dcterms:created>
  <dcterms:modified xsi:type="dcterms:W3CDTF">2021-03-17T14:46:00Z</dcterms:modified>
</cp:coreProperties>
</file>