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A8" w:rsidRPr="00797BA8" w:rsidRDefault="00797BA8">
      <w:pPr>
        <w:rPr>
          <w:b/>
          <w:sz w:val="28"/>
          <w:szCs w:val="28"/>
        </w:rPr>
      </w:pPr>
      <w:bookmarkStart w:id="0" w:name="_GoBack"/>
      <w:bookmarkEnd w:id="0"/>
      <w:r w:rsidRPr="00797BA8">
        <w:rPr>
          <w:b/>
          <w:sz w:val="28"/>
          <w:szCs w:val="28"/>
        </w:rPr>
        <w:t>ДАНТЕ АЛИГИЈЕРИ-БОЖАНСТВЕНА КОМЕДИЈА</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9949"/>
      </w:tblGrid>
      <w:tr w:rsidR="00797BA8" w:rsidTr="004C3FA9">
        <w:trPr>
          <w:trHeight w:val="623"/>
        </w:trPr>
        <w:tc>
          <w:tcPr>
            <w:tcW w:w="236" w:type="dxa"/>
            <w:tcBorders>
              <w:top w:val="single" w:sz="4" w:space="0" w:color="auto"/>
              <w:left w:val="single" w:sz="4" w:space="0" w:color="auto"/>
              <w:bottom w:val="single" w:sz="4" w:space="0" w:color="auto"/>
              <w:right w:val="single" w:sz="4" w:space="0" w:color="auto"/>
            </w:tcBorders>
            <w:hideMark/>
          </w:tcPr>
          <w:p w:rsidR="00797BA8" w:rsidRPr="00797BA8" w:rsidRDefault="00797BA8">
            <w:pPr>
              <w:spacing w:after="0" w:line="240" w:lineRule="auto"/>
              <w:rPr>
                <w:rFonts w:ascii="Times New Roman" w:eastAsia="Times New Roman" w:hAnsi="Times New Roman"/>
                <w:b/>
                <w:sz w:val="24"/>
                <w:szCs w:val="24"/>
              </w:rPr>
            </w:pPr>
          </w:p>
        </w:tc>
        <w:tc>
          <w:tcPr>
            <w:tcW w:w="9949" w:type="dxa"/>
            <w:tcBorders>
              <w:top w:val="single" w:sz="4" w:space="0" w:color="auto"/>
              <w:left w:val="single" w:sz="4" w:space="0" w:color="auto"/>
              <w:bottom w:val="single" w:sz="4" w:space="0" w:color="auto"/>
              <w:right w:val="single" w:sz="4" w:space="0" w:color="auto"/>
            </w:tcBorders>
            <w:hideMark/>
          </w:tcPr>
          <w:p w:rsidR="00797BA8" w:rsidRDefault="00797BA8">
            <w:pPr>
              <w:spacing w:after="0" w:line="240" w:lineRule="auto"/>
              <w:rPr>
                <w:rFonts w:ascii="Times New Roman" w:eastAsia="Times New Roman" w:hAnsi="Times New Roman"/>
                <w:sz w:val="24"/>
                <w:szCs w:val="24"/>
              </w:rPr>
            </w:pPr>
          </w:p>
          <w:p w:rsidR="00797BA8" w:rsidRDefault="00797BA8">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Данте Алигијери један је од најзначајнијих италијанских песника, а његово епохално дело означило је прелазак из средњег у нови век и из средњовековне књижевности у књижевност хуманизма и ренесансе. О његовом значају за Италијане говори и следећа занимљивост – </w:t>
            </w:r>
          </w:p>
          <w:p w:rsidR="00797BA8" w:rsidRDefault="00797BA8">
            <w:pPr>
              <w:spacing w:after="0" w:line="240" w:lineRule="auto"/>
              <w:ind w:left="720"/>
              <w:rPr>
                <w:rFonts w:ascii="Times New Roman" w:eastAsia="Times New Roman" w:hAnsi="Times New Roman"/>
                <w:sz w:val="24"/>
                <w:szCs w:val="24"/>
              </w:rPr>
            </w:pPr>
            <w:r>
              <w:rPr>
                <w:rFonts w:ascii="Times New Roman" w:hAnsi="Times New Roman"/>
                <w:sz w:val="24"/>
                <w:szCs w:val="24"/>
              </w:rPr>
              <w:t>Свако ко оде у Дантеов родни град, Фиренцу, може да посети Дантеов гроб, међутим, тај гроб је празан. Данте, пошто је био прогнан из Фиренце, био је помилован пред саму смрт, али није прихватио то помиловање. Умро је у Равени, где је и сахрањен. Иако су Фиорентинци тражили да Дантеови посмртни остаци буду пребачени у Фиренцу, Равењани нису никада пристали на то. Зато су у Фиренци подигли бројне споменике Дантеу и направили његову гробницу у цркви Санта Кроче, али је та гробница до данас остала празна.</w:t>
            </w:r>
          </w:p>
        </w:tc>
      </w:tr>
      <w:tr w:rsidR="00797BA8" w:rsidTr="004C3FA9">
        <w:trPr>
          <w:trHeight w:val="8025"/>
        </w:trPr>
        <w:tc>
          <w:tcPr>
            <w:tcW w:w="236" w:type="dxa"/>
            <w:tcBorders>
              <w:top w:val="single" w:sz="4" w:space="0" w:color="auto"/>
              <w:left w:val="single" w:sz="4" w:space="0" w:color="auto"/>
              <w:bottom w:val="single" w:sz="4" w:space="0" w:color="auto"/>
              <w:right w:val="single" w:sz="4" w:space="0" w:color="auto"/>
            </w:tcBorders>
          </w:tcPr>
          <w:p w:rsidR="00797BA8" w:rsidRPr="004C3FA9" w:rsidRDefault="00797BA8">
            <w:pPr>
              <w:spacing w:after="0" w:line="240" w:lineRule="auto"/>
              <w:rPr>
                <w:rFonts w:ascii="Times New Roman" w:eastAsia="Times New Roman" w:hAnsi="Times New Roman"/>
                <w:b/>
                <w:sz w:val="24"/>
                <w:szCs w:val="24"/>
              </w:rPr>
            </w:pPr>
          </w:p>
          <w:p w:rsidR="00797BA8" w:rsidRDefault="00797BA8">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tcPr>
          <w:p w:rsidR="00797BA8" w:rsidRDefault="00797BA8">
            <w:pPr>
              <w:spacing w:after="0" w:line="240" w:lineRule="auto"/>
              <w:rPr>
                <w:rFonts w:ascii="Times New Roman" w:eastAsia="Times New Roman" w:hAnsi="Times New Roman"/>
                <w:sz w:val="24"/>
                <w:szCs w:val="24"/>
              </w:rPr>
            </w:pPr>
            <w:r>
              <w:rPr>
                <w:rFonts w:ascii="Times New Roman" w:hAnsi="Times New Roman"/>
                <w:sz w:val="24"/>
                <w:szCs w:val="24"/>
              </w:rPr>
              <w:t xml:space="preserve"> </w:t>
            </w:r>
          </w:p>
          <w:p w:rsidR="00797BA8" w:rsidRDefault="00797BA8">
            <w:pPr>
              <w:numPr>
                <w:ilvl w:val="0"/>
                <w:numId w:val="1"/>
              </w:numPr>
              <w:spacing w:after="0" w:line="240" w:lineRule="auto"/>
              <w:rPr>
                <w:rFonts w:ascii="Times New Roman" w:hAnsi="Times New Roman"/>
                <w:sz w:val="24"/>
                <w:szCs w:val="24"/>
              </w:rPr>
            </w:pPr>
            <w:r>
              <w:rPr>
                <w:rFonts w:ascii="Times New Roman" w:hAnsi="Times New Roman"/>
                <w:b/>
                <w:sz w:val="24"/>
                <w:szCs w:val="24"/>
                <w:lang w:val="sr-Cyrl-CS"/>
              </w:rPr>
              <w:t>Биографија Дантеа (Дуранте) Алигијерија</w:t>
            </w:r>
            <w:r>
              <w:rPr>
                <w:rFonts w:ascii="Times New Roman" w:hAnsi="Times New Roman"/>
                <w:sz w:val="24"/>
                <w:szCs w:val="24"/>
                <w:lang w:val="sr-Cyrl-CS"/>
              </w:rPr>
              <w:t>: највећи италијански и један од највећих светских писаца; рођен</w:t>
            </w:r>
            <w:r w:rsidR="00B834DA">
              <w:rPr>
                <w:rFonts w:ascii="Times New Roman" w:hAnsi="Times New Roman"/>
                <w:sz w:val="24"/>
                <w:szCs w:val="24"/>
                <w:lang w:val="sr-Cyrl-CS"/>
              </w:rPr>
              <w:t xml:space="preserve"> је у Фиренци 1265. Године у поро</w:t>
            </w:r>
            <w:r>
              <w:rPr>
                <w:rFonts w:ascii="Times New Roman" w:hAnsi="Times New Roman"/>
                <w:sz w:val="24"/>
                <w:szCs w:val="24"/>
                <w:lang w:val="sr-Cyrl-CS"/>
              </w:rPr>
              <w:t xml:space="preserve">дици плементиог гвелфског порекла. Његово васпитање било је најбоље какво се могло стећи у то доба. Одлучујући по њега био је сусрет са Беатричом из рода Фолка Портинарија, која је дала светлост његовог судбини и улила духовност. Она се појављује као једна од личности Божанствене комедије. Активан је у политичком животу; борио се против политике папе Бонифација VIII, због чега је био изгнан из Фиренце. Касније </w:t>
            </w:r>
            <w:r>
              <w:rPr>
                <w:rFonts w:ascii="Times New Roman" w:hAnsi="Times New Roman"/>
                <w:sz w:val="24"/>
                <w:szCs w:val="24"/>
              </w:rPr>
              <w:t>му је понуђена амнестија и повратак у Фиренцу, али је Данте то одбио сматрајући поступак понижавајућим. Умро је и сахрањен је у Равени.</w:t>
            </w:r>
          </w:p>
          <w:p w:rsidR="00797BA8" w:rsidRDefault="00797BA8">
            <w:pPr>
              <w:numPr>
                <w:ilvl w:val="0"/>
                <w:numId w:val="1"/>
              </w:numPr>
              <w:spacing w:after="0" w:line="240" w:lineRule="auto"/>
              <w:rPr>
                <w:rFonts w:ascii="Times New Roman" w:hAnsi="Times New Roman"/>
                <w:sz w:val="24"/>
                <w:szCs w:val="24"/>
              </w:rPr>
            </w:pPr>
            <w:r>
              <w:rPr>
                <w:rFonts w:ascii="Times New Roman" w:hAnsi="Times New Roman"/>
                <w:b/>
                <w:sz w:val="24"/>
                <w:szCs w:val="24"/>
                <w:lang w:val="sr-Cyrl-CS"/>
              </w:rPr>
              <w:t>Назив дела</w:t>
            </w:r>
            <w:r>
              <w:rPr>
                <w:rFonts w:ascii="Times New Roman" w:hAnsi="Times New Roman"/>
                <w:sz w:val="24"/>
                <w:szCs w:val="24"/>
                <w:lang w:val="sr-Cyrl-CS"/>
              </w:rPr>
              <w:t xml:space="preserve">: Данте је своје дело назвао само Комедија, држећи се тадашњих схватања стила, по коме су трагедије дела која трагично почињу и трагично се завршавају, а комедија дела која трагично почињу, а завршавају се срећно. Епитет </w:t>
            </w:r>
            <w:r>
              <w:rPr>
                <w:rFonts w:ascii="Times New Roman" w:hAnsi="Times New Roman"/>
                <w:i/>
                <w:sz w:val="24"/>
                <w:szCs w:val="24"/>
                <w:lang w:val="sr-Cyrl-CS"/>
              </w:rPr>
              <w:t>Божанствена</w:t>
            </w:r>
            <w:r>
              <w:rPr>
                <w:rFonts w:ascii="Times New Roman" w:hAnsi="Times New Roman"/>
                <w:sz w:val="24"/>
                <w:szCs w:val="24"/>
                <w:lang w:val="sr-Cyrl-CS"/>
              </w:rPr>
              <w:t xml:space="preserve"> помиње први пут Бокачо у његовм дело о Дантеовом животу, зато што назив Комедија, није говорио у довољној мери о тематици дела. Као саставни део наслова уводи као приређивач Лудовико Долће.</w:t>
            </w:r>
          </w:p>
          <w:p w:rsidR="00797BA8" w:rsidRDefault="00797BA8">
            <w:pPr>
              <w:numPr>
                <w:ilvl w:val="0"/>
                <w:numId w:val="1"/>
              </w:numPr>
              <w:spacing w:after="0" w:line="240" w:lineRule="auto"/>
              <w:rPr>
                <w:rFonts w:ascii="Times New Roman" w:hAnsi="Times New Roman"/>
                <w:sz w:val="24"/>
                <w:szCs w:val="24"/>
              </w:rPr>
            </w:pPr>
            <w:r>
              <w:rPr>
                <w:rFonts w:ascii="Times New Roman" w:hAnsi="Times New Roman"/>
                <w:b/>
                <w:sz w:val="24"/>
                <w:szCs w:val="24"/>
                <w:lang w:val="sr-Cyrl-CS"/>
              </w:rPr>
              <w:t>Структура и формалне одлике дела</w:t>
            </w:r>
            <w:r>
              <w:rPr>
                <w:rFonts w:ascii="Times New Roman" w:hAnsi="Times New Roman"/>
                <w:sz w:val="24"/>
                <w:szCs w:val="24"/>
                <w:lang w:val="sr-Cyrl-CS"/>
              </w:rPr>
              <w:t>: Поема је подељена на три дела</w:t>
            </w:r>
            <w:r w:rsidRPr="009553E7">
              <w:rPr>
                <w:rFonts w:ascii="Times New Roman" w:hAnsi="Times New Roman"/>
                <w:b/>
                <w:sz w:val="24"/>
                <w:szCs w:val="24"/>
                <w:lang w:val="sr-Cyrl-CS"/>
              </w:rPr>
              <w:t xml:space="preserve">: </w:t>
            </w:r>
            <w:r w:rsidRPr="009553E7">
              <w:rPr>
                <w:rFonts w:ascii="Times New Roman" w:hAnsi="Times New Roman"/>
                <w:b/>
                <w:i/>
                <w:sz w:val="24"/>
                <w:szCs w:val="24"/>
                <w:lang w:val="sr-Cyrl-CS"/>
              </w:rPr>
              <w:t>Пакао</w:t>
            </w:r>
            <w:r w:rsidRPr="009553E7">
              <w:rPr>
                <w:rFonts w:ascii="Times New Roman" w:hAnsi="Times New Roman"/>
                <w:b/>
                <w:sz w:val="24"/>
                <w:szCs w:val="24"/>
                <w:lang w:val="sr-Cyrl-CS"/>
              </w:rPr>
              <w:t xml:space="preserve">, </w:t>
            </w:r>
            <w:r w:rsidRPr="009553E7">
              <w:rPr>
                <w:rFonts w:ascii="Times New Roman" w:hAnsi="Times New Roman"/>
                <w:b/>
                <w:i/>
                <w:sz w:val="24"/>
                <w:szCs w:val="24"/>
                <w:lang w:val="sr-Cyrl-CS"/>
              </w:rPr>
              <w:t>Рај</w:t>
            </w:r>
            <w:r w:rsidRPr="009553E7">
              <w:rPr>
                <w:rFonts w:ascii="Times New Roman" w:hAnsi="Times New Roman"/>
                <w:b/>
                <w:sz w:val="24"/>
                <w:szCs w:val="24"/>
                <w:lang w:val="sr-Cyrl-CS"/>
              </w:rPr>
              <w:t xml:space="preserve"> и</w:t>
            </w:r>
            <w:r>
              <w:rPr>
                <w:rFonts w:ascii="Times New Roman" w:hAnsi="Times New Roman"/>
                <w:sz w:val="24"/>
                <w:szCs w:val="24"/>
                <w:lang w:val="sr-Cyrl-CS"/>
              </w:rPr>
              <w:t xml:space="preserve"> </w:t>
            </w:r>
            <w:r w:rsidRPr="009553E7">
              <w:rPr>
                <w:rFonts w:ascii="Times New Roman" w:hAnsi="Times New Roman"/>
                <w:b/>
                <w:i/>
                <w:sz w:val="24"/>
                <w:szCs w:val="24"/>
                <w:lang w:val="sr-Cyrl-CS"/>
              </w:rPr>
              <w:t>Чистилиште</w:t>
            </w:r>
            <w:r w:rsidRPr="009553E7">
              <w:rPr>
                <w:rFonts w:ascii="Times New Roman" w:hAnsi="Times New Roman"/>
                <w:b/>
                <w:sz w:val="24"/>
                <w:szCs w:val="24"/>
                <w:lang w:val="sr-Cyrl-CS"/>
              </w:rPr>
              <w:t>, са</w:t>
            </w:r>
            <w:r>
              <w:rPr>
                <w:rFonts w:ascii="Times New Roman" w:hAnsi="Times New Roman"/>
                <w:sz w:val="24"/>
                <w:szCs w:val="24"/>
                <w:lang w:val="sr-Cyrl-CS"/>
              </w:rPr>
              <w:t xml:space="preserve"> по 33 песме, с тиме што први део односно Пакао, има и уводну песму, дакле укупно 100 песама. Симетрична је и унутрашња подела: </w:t>
            </w:r>
            <w:r w:rsidRPr="009553E7">
              <w:rPr>
                <w:rFonts w:ascii="Times New Roman" w:hAnsi="Times New Roman"/>
                <w:b/>
                <w:sz w:val="24"/>
                <w:szCs w:val="24"/>
                <w:lang w:val="sr-Cyrl-CS"/>
              </w:rPr>
              <w:t>Пакао има девет</w:t>
            </w:r>
            <w:r>
              <w:rPr>
                <w:rFonts w:ascii="Times New Roman" w:hAnsi="Times New Roman"/>
                <w:sz w:val="24"/>
                <w:szCs w:val="24"/>
                <w:lang w:val="sr-Cyrl-CS"/>
              </w:rPr>
              <w:t xml:space="preserve"> </w:t>
            </w:r>
            <w:r w:rsidRPr="009553E7">
              <w:rPr>
                <w:rFonts w:ascii="Times New Roman" w:hAnsi="Times New Roman"/>
                <w:b/>
                <w:sz w:val="24"/>
                <w:szCs w:val="24"/>
                <w:lang w:val="sr-Cyrl-CS"/>
              </w:rPr>
              <w:t>кругова и предворје</w:t>
            </w:r>
            <w:r>
              <w:rPr>
                <w:rFonts w:ascii="Times New Roman" w:hAnsi="Times New Roman"/>
                <w:sz w:val="24"/>
                <w:szCs w:val="24"/>
                <w:lang w:val="sr-Cyrl-CS"/>
              </w:rPr>
              <w:t>, што чини десет делова. Чистилиште има девет делова (плажа, предчистилиште и седам појасева), плус Земаљаки рај, што такође чини збир десет. Рад има девет нева, плус Емпиреј, што опет чини десет. Поема се састоји од 14233 стиха; испевана је једанаестерцима, који су организовани у терцине (строфе од три стиха са верижном римом). То је прича у првом лицу о путовању кроз три оноземаљаска краљевства, започетом, како неки сматрају, на Велики петак 1300. године.</w:t>
            </w:r>
          </w:p>
          <w:p w:rsidR="00797BA8" w:rsidRDefault="00797BA8">
            <w:pPr>
              <w:numPr>
                <w:ilvl w:val="0"/>
                <w:numId w:val="1"/>
              </w:numPr>
              <w:spacing w:after="0" w:line="240" w:lineRule="auto"/>
              <w:rPr>
                <w:rFonts w:ascii="Times New Roman" w:hAnsi="Times New Roman"/>
                <w:sz w:val="24"/>
                <w:szCs w:val="24"/>
              </w:rPr>
            </w:pPr>
            <w:r>
              <w:rPr>
                <w:rFonts w:ascii="Times New Roman" w:hAnsi="Times New Roman"/>
                <w:b/>
                <w:sz w:val="24"/>
                <w:szCs w:val="24"/>
                <w:lang w:val="sr-Cyrl-CS"/>
              </w:rPr>
              <w:t>Пакао</w:t>
            </w:r>
            <w:r>
              <w:rPr>
                <w:rFonts w:ascii="Times New Roman" w:hAnsi="Times New Roman"/>
                <w:sz w:val="24"/>
                <w:szCs w:val="24"/>
                <w:lang w:val="sr-Cyrl-CS"/>
              </w:rPr>
              <w:t xml:space="preserve">: Данте има 35 година и губи се у шуми, а три звери га спречавају да из ње изађе. Његов водич кроз пакао и чистилиште биће чувени римски песник Вергилије, који је аутор </w:t>
            </w:r>
            <w:r>
              <w:rPr>
                <w:rFonts w:ascii="Times New Roman" w:hAnsi="Times New Roman"/>
                <w:i/>
                <w:sz w:val="24"/>
                <w:szCs w:val="24"/>
                <w:lang w:val="sr-Cyrl-CS"/>
              </w:rPr>
              <w:t>Енеиде</w:t>
            </w:r>
            <w:r>
              <w:rPr>
                <w:rFonts w:ascii="Times New Roman" w:hAnsi="Times New Roman"/>
                <w:sz w:val="24"/>
                <w:szCs w:val="24"/>
                <w:lang w:val="sr-Cyrl-CS"/>
              </w:rPr>
              <w:t xml:space="preserve">, чија се шеста глава сматра Дантовом инспирацијом за стварање </w:t>
            </w:r>
            <w:r>
              <w:rPr>
                <w:rFonts w:ascii="Times New Roman" w:hAnsi="Times New Roman"/>
                <w:i/>
                <w:sz w:val="24"/>
                <w:szCs w:val="24"/>
                <w:lang w:val="sr-Cyrl-CS"/>
              </w:rPr>
              <w:t>Божанствене комедије</w:t>
            </w:r>
            <w:r>
              <w:rPr>
                <w:rFonts w:ascii="Times New Roman" w:hAnsi="Times New Roman"/>
                <w:sz w:val="24"/>
                <w:szCs w:val="24"/>
                <w:lang w:val="sr-Cyrl-CS"/>
              </w:rPr>
              <w:t>. Кажњени у Паклу  испаштају вечно муке које су сразмерне њиховом најгорем греху. Сваки грешник је кажљен двојако, физички и душевно (лишен је могућности да види Бога).</w:t>
            </w:r>
          </w:p>
          <w:p w:rsidR="00797BA8" w:rsidRPr="00815F55" w:rsidRDefault="00797BA8" w:rsidP="00815F55">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Језик </w:t>
            </w:r>
            <w:r>
              <w:rPr>
                <w:rFonts w:ascii="Times New Roman" w:hAnsi="Times New Roman"/>
                <w:i/>
                <w:sz w:val="24"/>
                <w:szCs w:val="24"/>
              </w:rPr>
              <w:t>Божанствене комедије</w:t>
            </w:r>
            <w:r>
              <w:rPr>
                <w:rFonts w:ascii="Times New Roman" w:hAnsi="Times New Roman"/>
                <w:sz w:val="24"/>
                <w:szCs w:val="24"/>
              </w:rPr>
              <w:t xml:space="preserve"> има за основу тоскански, односно фирентински </w:t>
            </w:r>
            <w:r>
              <w:rPr>
                <w:rFonts w:ascii="Times New Roman" w:hAnsi="Times New Roman"/>
                <w:sz w:val="24"/>
                <w:szCs w:val="24"/>
              </w:rPr>
              <w:lastRenderedPageBreak/>
              <w:t xml:space="preserve">дијалекат. Данте је написао и текст који је говорио о употреби народног (вулгарног) језика у књижевности, који се зове </w:t>
            </w:r>
            <w:r>
              <w:rPr>
                <w:rFonts w:ascii="Times New Roman" w:hAnsi="Times New Roman"/>
                <w:i/>
                <w:sz w:val="24"/>
                <w:szCs w:val="24"/>
              </w:rPr>
              <w:t>О писању на вулгарном језику</w:t>
            </w:r>
            <w:r>
              <w:rPr>
                <w:rFonts w:ascii="Times New Roman" w:hAnsi="Times New Roman"/>
                <w:sz w:val="24"/>
                <w:szCs w:val="24"/>
              </w:rPr>
              <w:t xml:space="preserve">. Данте је заслужан и за име треће поетске школе тринаестог век (остале две су сицилијанска и тосканска), односно за </w:t>
            </w:r>
            <w:r>
              <w:rPr>
                <w:rFonts w:ascii="Times New Roman" w:hAnsi="Times New Roman"/>
                <w:b/>
                <w:sz w:val="24"/>
                <w:szCs w:val="24"/>
              </w:rPr>
              <w:t>dolce stil nuovo</w:t>
            </w:r>
            <w:r>
              <w:rPr>
                <w:rFonts w:ascii="Times New Roman" w:hAnsi="Times New Roman"/>
                <w:sz w:val="24"/>
                <w:szCs w:val="24"/>
              </w:rPr>
              <w:t xml:space="preserve"> (слатки нови стил), који он помиње у чистилишту. </w:t>
            </w:r>
            <w:r w:rsidRPr="009553E7">
              <w:rPr>
                <w:rFonts w:ascii="Times New Roman" w:hAnsi="Times New Roman"/>
                <w:b/>
                <w:sz w:val="24"/>
                <w:szCs w:val="24"/>
              </w:rPr>
              <w:t>Основна и једина права тема овог стила је слављење љубави према племенитој жени</w:t>
            </w:r>
            <w:r>
              <w:rPr>
                <w:rFonts w:ascii="Times New Roman" w:hAnsi="Times New Roman"/>
                <w:sz w:val="24"/>
                <w:szCs w:val="24"/>
              </w:rPr>
              <w:t>. Та љубав је продуховљена, унутрашња и искључује спољње догађаје, а изражава се кроз узвишен и елегантан говор. Данте се сматра цем италијанског језик</w:t>
            </w:r>
          </w:p>
          <w:p w:rsidR="00815F55" w:rsidRPr="00815F55" w:rsidRDefault="00815F55" w:rsidP="00815F55">
            <w:pPr>
              <w:numPr>
                <w:ilvl w:val="0"/>
                <w:numId w:val="1"/>
              </w:numPr>
              <w:spacing w:after="0" w:line="240" w:lineRule="auto"/>
              <w:rPr>
                <w:rFonts w:ascii="Times New Roman" w:hAnsi="Times New Roman"/>
                <w:sz w:val="24"/>
                <w:szCs w:val="24"/>
              </w:rPr>
            </w:pPr>
          </w:p>
          <w:p w:rsidR="00797BA8" w:rsidRDefault="00797BA8">
            <w:pPr>
              <w:spacing w:after="0" w:line="240" w:lineRule="auto"/>
              <w:rPr>
                <w:rFonts w:ascii="Times New Roman" w:hAnsi="Times New Roman"/>
                <w:sz w:val="24"/>
                <w:szCs w:val="24"/>
              </w:rPr>
            </w:pPr>
            <w:r>
              <w:rPr>
                <w:rFonts w:ascii="Times New Roman" w:hAnsi="Times New Roman"/>
                <w:sz w:val="24"/>
                <w:szCs w:val="24"/>
              </w:rPr>
              <w:t xml:space="preserve">На самом почетку петог певања, на уласку у други круг </w:t>
            </w:r>
            <w:r w:rsidRPr="009553E7">
              <w:rPr>
                <w:rFonts w:ascii="Times New Roman" w:hAnsi="Times New Roman"/>
                <w:b/>
                <w:sz w:val="24"/>
                <w:szCs w:val="24"/>
              </w:rPr>
              <w:t>стражари Минос</w:t>
            </w:r>
            <w:r>
              <w:rPr>
                <w:rFonts w:ascii="Times New Roman" w:hAnsi="Times New Roman"/>
                <w:sz w:val="24"/>
                <w:szCs w:val="24"/>
              </w:rPr>
              <w:t xml:space="preserve"> (судија у по</w:t>
            </w:r>
            <w:r w:rsidR="0022022E">
              <w:rPr>
                <w:rFonts w:ascii="Times New Roman" w:hAnsi="Times New Roman"/>
                <w:sz w:val="24"/>
                <w:szCs w:val="24"/>
              </w:rPr>
              <w:t xml:space="preserve">дземном свету). </w:t>
            </w:r>
            <w:r>
              <w:rPr>
                <w:rFonts w:ascii="Times New Roman" w:hAnsi="Times New Roman"/>
                <w:sz w:val="24"/>
                <w:szCs w:val="24"/>
              </w:rPr>
              <w:t xml:space="preserve">Вртећи репом, Минос одређује круг у ком ће мртви испаштати своје грехе. Пред њега долазе душе у бескрајним редовима да чују страшну осуду.  </w:t>
            </w:r>
          </w:p>
          <w:p w:rsidR="00797BA8" w:rsidRDefault="00797BA8">
            <w:pPr>
              <w:spacing w:after="0" w:line="240" w:lineRule="auto"/>
              <w:rPr>
                <w:rFonts w:ascii="Times New Roman" w:hAnsi="Times New Roman"/>
                <w:sz w:val="24"/>
                <w:szCs w:val="24"/>
              </w:rPr>
            </w:pPr>
            <w:r>
              <w:rPr>
                <w:rFonts w:ascii="Times New Roman" w:hAnsi="Times New Roman"/>
                <w:sz w:val="24"/>
                <w:szCs w:val="24"/>
              </w:rPr>
              <w:t xml:space="preserve">Данте упечатљиво описује простор </w:t>
            </w:r>
            <w:r w:rsidRPr="0022022E">
              <w:rPr>
                <w:rFonts w:ascii="Times New Roman" w:hAnsi="Times New Roman"/>
                <w:b/>
                <w:sz w:val="24"/>
                <w:szCs w:val="24"/>
              </w:rPr>
              <w:t>другог круга пакла</w:t>
            </w:r>
            <w:r>
              <w:rPr>
                <w:rFonts w:ascii="Times New Roman" w:hAnsi="Times New Roman"/>
                <w:sz w:val="24"/>
                <w:szCs w:val="24"/>
              </w:rPr>
              <w:t xml:space="preserve">. У њему нема дневне светлости, а паклена олуја непрестано бесни, ковитлајући душе умрлих у страшном вртлогу, а где год да коракне чује јецаје, крике и стењање оних који су кажњени боравком у другом ругу. Ту своје грехе испаштају они којима је од било од разума јаче телесно уживање. У питању су развратници. </w:t>
            </w:r>
          </w:p>
          <w:p w:rsidR="00797BA8" w:rsidRDefault="00797BA8">
            <w:pPr>
              <w:numPr>
                <w:ilvl w:val="0"/>
                <w:numId w:val="2"/>
              </w:numPr>
              <w:spacing w:after="0" w:line="240" w:lineRule="auto"/>
              <w:rPr>
                <w:rFonts w:ascii="Times New Roman" w:hAnsi="Times New Roman"/>
                <w:i/>
                <w:sz w:val="24"/>
                <w:szCs w:val="24"/>
              </w:rPr>
            </w:pPr>
          </w:p>
          <w:p w:rsidR="00797BA8" w:rsidRDefault="00797BA8">
            <w:pPr>
              <w:spacing w:after="0" w:line="240" w:lineRule="auto"/>
              <w:rPr>
                <w:rFonts w:ascii="Times New Roman" w:hAnsi="Times New Roman"/>
                <w:sz w:val="24"/>
                <w:szCs w:val="24"/>
              </w:rPr>
            </w:pPr>
            <w:r>
              <w:rPr>
                <w:rFonts w:ascii="Times New Roman" w:hAnsi="Times New Roman"/>
                <w:sz w:val="24"/>
                <w:szCs w:val="24"/>
              </w:rPr>
              <w:t xml:space="preserve">Када Минос грубошћу и претњама одговори на Дантеово присуство, Вергилије се поставља заштитнички. Опомиње Миноса да није добро стајати на путу ономе чије је путовање жеља онога </w:t>
            </w:r>
            <w:r>
              <w:rPr>
                <w:rFonts w:ascii="Times New Roman" w:hAnsi="Times New Roman"/>
                <w:i/>
                <w:sz w:val="24"/>
                <w:szCs w:val="24"/>
              </w:rPr>
              <w:t>што када жели може шта хоће</w:t>
            </w:r>
            <w:r>
              <w:rPr>
                <w:rFonts w:ascii="Times New Roman" w:hAnsi="Times New Roman"/>
                <w:sz w:val="24"/>
                <w:szCs w:val="24"/>
              </w:rPr>
              <w:t>. Вергилије, заправо, и нема правог греха због ког испашта. Његов је „грех“ у томе што се родио пре доласка Христа и његове објаве. Он није крви, јер није ни могао примити хришћанство, али не може бити ни у рају са онима који су га примили. Зато се налази у Лимбу. Његово кретање је слободоно, све до Раја, али даље од тога не може пратити Дантеа. Верглије, као Дантеов водич кроз пакао и чистилиште, симболише разум.</w:t>
            </w:r>
          </w:p>
          <w:p w:rsidR="00797BA8" w:rsidRDefault="00797BA8" w:rsidP="00815F55">
            <w:pPr>
              <w:spacing w:after="0" w:line="240" w:lineRule="auto"/>
              <w:ind w:left="720"/>
              <w:rPr>
                <w:rFonts w:ascii="Times New Roman" w:hAnsi="Times New Roman"/>
                <w:i/>
                <w:sz w:val="24"/>
                <w:szCs w:val="24"/>
              </w:rPr>
            </w:pPr>
          </w:p>
          <w:p w:rsidR="00797BA8" w:rsidRDefault="00797BA8">
            <w:pPr>
              <w:spacing w:after="0" w:line="240" w:lineRule="auto"/>
              <w:rPr>
                <w:rFonts w:ascii="Times New Roman" w:hAnsi="Times New Roman"/>
                <w:sz w:val="24"/>
                <w:szCs w:val="24"/>
              </w:rPr>
            </w:pPr>
            <w:r>
              <w:rPr>
                <w:rFonts w:ascii="Times New Roman" w:hAnsi="Times New Roman"/>
                <w:sz w:val="24"/>
                <w:szCs w:val="24"/>
              </w:rPr>
              <w:t>Прва коју Верглије издваја је краљица Асираца и Вавилонаса, Семирамида, која се толико одала блуду, да је похоту озаконила. Друга коју помиње је Дидона, Сихејева супруга, коју је, након Сихејеве смрти, завео Енеја и оставио по наредби богова, због чега се она убила. Ту је и чувена египатска краљица, као једна од најпознатијих историјских заводница. Ту је и Јелена, која је проузроковала Тројански рат, затим Ахил, који се због  страсти према робињи Брисеиди срдио на своје Ахејце. Верглије помиње и Париса, који је отео Менелајеву жену Јелену, због чега је почео рат. Истакнут је и Тристан, јунак средњовековне књижевности, који је гајио забрањени љубав према Изолди, због чега су се обоје убили. Свима њима је заједничко да су се упустили у различите преступе и грехове, због разврата, страсти и похоте. У том смислу, разврат је често био повод и другим греховима, као што су издаја, самоубиство, отмица и др. Личности које је Верглије навео као примере греха потичу из различитих времена. Највише их је из античке митологије, затим античке и римске историје, међутим, има их и из средњ</w:t>
            </w:r>
            <w:r w:rsidR="00615187">
              <w:rPr>
                <w:rFonts w:ascii="Times New Roman" w:hAnsi="Times New Roman"/>
                <w:sz w:val="24"/>
                <w:szCs w:val="24"/>
              </w:rPr>
              <w:t>ег века.  М</w:t>
            </w:r>
            <w:r>
              <w:rPr>
                <w:rFonts w:ascii="Times New Roman" w:hAnsi="Times New Roman"/>
                <w:sz w:val="24"/>
                <w:szCs w:val="24"/>
              </w:rPr>
              <w:t>еђу развратницима</w:t>
            </w:r>
            <w:r w:rsidR="00615187">
              <w:rPr>
                <w:rFonts w:ascii="Times New Roman" w:hAnsi="Times New Roman"/>
                <w:sz w:val="24"/>
                <w:szCs w:val="24"/>
              </w:rPr>
              <w:t xml:space="preserve"> се</w:t>
            </w:r>
            <w:r>
              <w:rPr>
                <w:rFonts w:ascii="Times New Roman" w:hAnsi="Times New Roman"/>
                <w:sz w:val="24"/>
                <w:szCs w:val="24"/>
              </w:rPr>
              <w:t xml:space="preserve"> налазе и митске и историјске личност</w:t>
            </w:r>
            <w:r w:rsidR="00E419F4">
              <w:rPr>
                <w:rFonts w:ascii="Times New Roman" w:hAnsi="Times New Roman"/>
                <w:sz w:val="24"/>
                <w:szCs w:val="24"/>
              </w:rPr>
              <w:t>и</w:t>
            </w:r>
            <w:r>
              <w:rPr>
                <w:rFonts w:ascii="Times New Roman" w:hAnsi="Times New Roman"/>
                <w:sz w:val="24"/>
                <w:szCs w:val="24"/>
              </w:rPr>
              <w:t>. Јасно је да Данте овде не одваја митско од историјског времена, јер и једни и други треба да послуже као примери разврата.</w:t>
            </w:r>
          </w:p>
          <w:p w:rsidR="00797BA8" w:rsidRDefault="00797BA8" w:rsidP="00E57E4D">
            <w:pPr>
              <w:spacing w:after="0" w:line="240" w:lineRule="auto"/>
              <w:ind w:left="720"/>
              <w:rPr>
                <w:rFonts w:ascii="Times New Roman" w:hAnsi="Times New Roman"/>
                <w:i/>
                <w:sz w:val="24"/>
                <w:szCs w:val="24"/>
              </w:rPr>
            </w:pPr>
          </w:p>
          <w:p w:rsidR="00797BA8" w:rsidRDefault="00797BA8">
            <w:pPr>
              <w:spacing w:after="0" w:line="240" w:lineRule="auto"/>
              <w:rPr>
                <w:rFonts w:ascii="Times New Roman" w:hAnsi="Times New Roman"/>
                <w:sz w:val="24"/>
                <w:szCs w:val="24"/>
              </w:rPr>
            </w:pPr>
            <w:r>
              <w:rPr>
                <w:rFonts w:ascii="Times New Roman" w:hAnsi="Times New Roman"/>
                <w:sz w:val="24"/>
                <w:szCs w:val="24"/>
              </w:rPr>
              <w:t xml:space="preserve">Дантеову пажњу нарочито привлачи пар љубавника, Паоло и Франческа. Они се крећу лако на ветру, што може сугерисати и то да је њихов грех мањи од грехова осталих развратника. Дантеове милозвучне речи привлаче ово двоје љубавника, љубави склоних. Франческа објашњава Дантеу да је Паоло њу заволео због њене лепоте, које више нема. Љубав је и њену </w:t>
            </w:r>
            <w:r>
              <w:rPr>
                <w:rFonts w:ascii="Times New Roman" w:hAnsi="Times New Roman"/>
                <w:sz w:val="24"/>
                <w:szCs w:val="24"/>
              </w:rPr>
              <w:lastRenderedPageBreak/>
              <w:t>памет завртела и обоје их је довела до смрти. Франческа истиче да њиховог убицу чека испаштање греха у Каини, пошто се ради о Половом рођеном брату, јер ту грехе испаштају издајице рођака. На Дантеово питање Франческа објашњава да су читајући књигу о Ланселоту њихова тела пред жељом попустила и предали су се страсти. У том смислу нарочито истиче тренутак када се у књизи описује како је Ланселот спустио пољубац на усне Ђиневре. Писца овог средњовековног романа, назива проводаџијом (Галеот), чиме истиче негативан утицај ове врсте књижевности, која, по Дантеовом мишљењу побуђује страст у младим срцима, којој се они потом тешко могу одупрети.</w:t>
            </w:r>
          </w:p>
          <w:p w:rsidR="00797BA8" w:rsidRDefault="00797BA8">
            <w:pPr>
              <w:numPr>
                <w:ilvl w:val="0"/>
                <w:numId w:val="2"/>
              </w:numPr>
              <w:spacing w:after="0" w:line="240" w:lineRule="auto"/>
              <w:rPr>
                <w:rFonts w:ascii="Times New Roman" w:hAnsi="Times New Roman"/>
                <w:i/>
                <w:sz w:val="24"/>
                <w:szCs w:val="24"/>
              </w:rPr>
            </w:pPr>
          </w:p>
          <w:p w:rsidR="00797BA8" w:rsidRDefault="00797BA8">
            <w:pPr>
              <w:spacing w:after="0" w:line="240" w:lineRule="auto"/>
              <w:rPr>
                <w:rFonts w:ascii="Times New Roman" w:hAnsi="Times New Roman"/>
                <w:sz w:val="24"/>
                <w:szCs w:val="24"/>
              </w:rPr>
            </w:pPr>
            <w:r>
              <w:rPr>
                <w:rFonts w:ascii="Times New Roman" w:hAnsi="Times New Roman"/>
                <w:sz w:val="24"/>
                <w:szCs w:val="24"/>
              </w:rPr>
              <w:t>Данте нарочито сажаљева ово двоје љубавника због њихове судбине – и сами преварени, искрено су се заволели, а за њихово страшно испаштање, крив је тренутак слабости, изазване читањем књига које, по Дантеу, побуђују управо страст. Када упоредимо судбине Семирамиде, која је похоту, како каже Данте, озаконила и Франческе, која је у тренутку слабости, поклекла, јасно је да прво представља морални преступ, а друго представља слабост, која је једна од главних људских особина. У том смислу примећујемо најаву новог доба, које ће, за разлику од средњег века које је једнако осуђивало све погрешне поступке, показати много више разумевања за оне прекршаје који су изазвани људском природом, која је слаба и склона греху.</w:t>
            </w:r>
          </w:p>
          <w:p w:rsidR="00797BA8" w:rsidRDefault="00797BA8">
            <w:pPr>
              <w:spacing w:after="0" w:line="240" w:lineRule="auto"/>
              <w:rPr>
                <w:rFonts w:ascii="Times New Roman" w:eastAsia="Times New Roman" w:hAnsi="Times New Roman"/>
                <w:sz w:val="24"/>
                <w:szCs w:val="24"/>
              </w:rPr>
            </w:pPr>
          </w:p>
        </w:tc>
      </w:tr>
      <w:tr w:rsidR="00797BA8" w:rsidTr="004C3FA9">
        <w:trPr>
          <w:trHeight w:val="1619"/>
        </w:trPr>
        <w:tc>
          <w:tcPr>
            <w:tcW w:w="236" w:type="dxa"/>
            <w:tcBorders>
              <w:top w:val="single" w:sz="4" w:space="0" w:color="auto"/>
              <w:left w:val="single" w:sz="4" w:space="0" w:color="auto"/>
              <w:bottom w:val="single" w:sz="4" w:space="0" w:color="auto"/>
              <w:right w:val="single" w:sz="4" w:space="0" w:color="auto"/>
            </w:tcBorders>
          </w:tcPr>
          <w:p w:rsidR="00797BA8" w:rsidRPr="004C3FA9" w:rsidRDefault="00797BA8">
            <w:pPr>
              <w:spacing w:after="0" w:line="240" w:lineRule="auto"/>
              <w:rPr>
                <w:rFonts w:ascii="Times New Roman" w:eastAsia="Times New Roman" w:hAnsi="Times New Roman"/>
                <w:b/>
                <w:sz w:val="24"/>
                <w:szCs w:val="24"/>
              </w:rPr>
            </w:pPr>
          </w:p>
          <w:p w:rsidR="00797BA8" w:rsidRDefault="00797BA8">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tcPr>
          <w:p w:rsidR="00797BA8" w:rsidRDefault="00797BA8">
            <w:pPr>
              <w:spacing w:after="0" w:line="240" w:lineRule="auto"/>
              <w:rPr>
                <w:rFonts w:ascii="Times New Roman" w:eastAsia="Times New Roman" w:hAnsi="Times New Roman"/>
                <w:sz w:val="24"/>
                <w:szCs w:val="24"/>
              </w:rPr>
            </w:pPr>
          </w:p>
          <w:p w:rsidR="00797BA8" w:rsidRDefault="00797BA8">
            <w:pPr>
              <w:spacing w:after="0" w:line="240" w:lineRule="auto"/>
              <w:rPr>
                <w:rFonts w:ascii="Times New Roman" w:hAnsi="Times New Roman"/>
                <w:sz w:val="24"/>
                <w:szCs w:val="24"/>
              </w:rPr>
            </w:pPr>
          </w:p>
          <w:p w:rsidR="00797BA8" w:rsidRDefault="00797BA8">
            <w:pPr>
              <w:spacing w:after="0" w:line="240" w:lineRule="auto"/>
              <w:rPr>
                <w:rFonts w:ascii="Times New Roman" w:hAnsi="Times New Roman"/>
                <w:sz w:val="24"/>
                <w:szCs w:val="24"/>
              </w:rPr>
            </w:pPr>
          </w:p>
          <w:p w:rsidR="00797BA8" w:rsidRDefault="00797BA8">
            <w:pPr>
              <w:spacing w:after="0" w:line="240" w:lineRule="auto"/>
              <w:rPr>
                <w:rFonts w:ascii="Times New Roman" w:eastAsia="Times New Roman" w:hAnsi="Times New Roman"/>
                <w:sz w:val="24"/>
                <w:szCs w:val="24"/>
              </w:rPr>
            </w:pPr>
          </w:p>
        </w:tc>
      </w:tr>
    </w:tbl>
    <w:p w:rsidR="00D56DCA" w:rsidRDefault="00D56DCA" w:rsidP="00797BA8">
      <w:pPr>
        <w:spacing w:after="0"/>
        <w:rPr>
          <w:rFonts w:ascii="Times New Roman" w:hAnsi="Times New Roman"/>
          <w:sz w:val="24"/>
          <w:szCs w:val="24"/>
        </w:rPr>
      </w:pPr>
    </w:p>
    <w:p w:rsidR="00815F55" w:rsidRDefault="00815F55" w:rsidP="00797BA8">
      <w:pPr>
        <w:spacing w:after="0"/>
        <w:rPr>
          <w:rFonts w:ascii="Times New Roman" w:hAnsi="Times New Roman"/>
          <w:b/>
          <w:sz w:val="24"/>
          <w:szCs w:val="24"/>
        </w:rPr>
      </w:pPr>
    </w:p>
    <w:p w:rsidR="00797BA8" w:rsidRPr="00D56DCA" w:rsidRDefault="00D56DCA" w:rsidP="00797BA8">
      <w:pPr>
        <w:spacing w:after="0"/>
        <w:rPr>
          <w:rFonts w:ascii="Times New Roman" w:hAnsi="Times New Roman"/>
          <w:b/>
          <w:sz w:val="24"/>
          <w:szCs w:val="24"/>
        </w:rPr>
      </w:pPr>
      <w:r w:rsidRPr="00D56DCA">
        <w:rPr>
          <w:rFonts w:ascii="Times New Roman" w:hAnsi="Times New Roman"/>
          <w:b/>
          <w:sz w:val="24"/>
          <w:szCs w:val="24"/>
        </w:rPr>
        <w:t>ДОМАЋИ ЗАДАТАК</w:t>
      </w:r>
    </w:p>
    <w:p w:rsidR="00D56DCA" w:rsidRDefault="00D56DCA" w:rsidP="00797BA8">
      <w:pPr>
        <w:spacing w:after="0"/>
        <w:rPr>
          <w:rFonts w:ascii="Times New Roman" w:hAnsi="Times New Roman"/>
          <w:b/>
          <w:sz w:val="24"/>
          <w:szCs w:val="24"/>
        </w:rPr>
      </w:pPr>
      <w:r w:rsidRPr="00D56DCA">
        <w:rPr>
          <w:rFonts w:ascii="Times New Roman" w:hAnsi="Times New Roman"/>
          <w:b/>
          <w:sz w:val="24"/>
          <w:szCs w:val="24"/>
        </w:rPr>
        <w:t>ОДГОВОРИТЕ НА ПИТАЊА</w:t>
      </w:r>
    </w:p>
    <w:p w:rsidR="00815F55" w:rsidRPr="00815F55" w:rsidRDefault="00815F55" w:rsidP="00797BA8">
      <w:pPr>
        <w:numPr>
          <w:ilvl w:val="0"/>
          <w:numId w:val="2"/>
        </w:numPr>
        <w:spacing w:after="0" w:line="240" w:lineRule="auto"/>
        <w:rPr>
          <w:rFonts w:ascii="Times New Roman" w:hAnsi="Times New Roman"/>
          <w:sz w:val="24"/>
          <w:szCs w:val="24"/>
        </w:rPr>
      </w:pPr>
      <w:r>
        <w:rPr>
          <w:rFonts w:ascii="Times New Roman" w:hAnsi="Times New Roman"/>
          <w:b/>
          <w:sz w:val="24"/>
          <w:szCs w:val="24"/>
        </w:rPr>
        <w:t>1.</w:t>
      </w:r>
      <w:r>
        <w:rPr>
          <w:rFonts w:ascii="Times New Roman" w:hAnsi="Times New Roman"/>
          <w:i/>
          <w:sz w:val="24"/>
          <w:szCs w:val="24"/>
        </w:rPr>
        <w:t xml:space="preserve"> Пронађите стихове који описују какве околности владају у другом кругу пакла. 2.Због каквих моралних преступа испаштају они који се налазе у овом кругу пакла? </w:t>
      </w:r>
    </w:p>
    <w:p w:rsidR="00815F55" w:rsidRPr="00815F55" w:rsidRDefault="00815F55" w:rsidP="00815F55">
      <w:pPr>
        <w:numPr>
          <w:ilvl w:val="0"/>
          <w:numId w:val="2"/>
        </w:numPr>
        <w:spacing w:after="0" w:line="240" w:lineRule="auto"/>
        <w:rPr>
          <w:rFonts w:ascii="Times New Roman" w:hAnsi="Times New Roman"/>
          <w:i/>
          <w:sz w:val="24"/>
          <w:szCs w:val="24"/>
        </w:rPr>
      </w:pPr>
      <w:r>
        <w:rPr>
          <w:rFonts w:ascii="Times New Roman" w:hAnsi="Times New Roman"/>
          <w:i/>
          <w:sz w:val="24"/>
          <w:szCs w:val="24"/>
        </w:rPr>
        <w:t>3.</w:t>
      </w:r>
      <w:r w:rsidRPr="00815F55">
        <w:rPr>
          <w:rFonts w:ascii="Times New Roman" w:hAnsi="Times New Roman"/>
          <w:i/>
          <w:sz w:val="24"/>
          <w:szCs w:val="24"/>
        </w:rPr>
        <w:t xml:space="preserve"> </w:t>
      </w:r>
      <w:r>
        <w:rPr>
          <w:rFonts w:ascii="Times New Roman" w:hAnsi="Times New Roman"/>
          <w:i/>
          <w:sz w:val="24"/>
          <w:szCs w:val="24"/>
        </w:rPr>
        <w:t>Којед личности из историје и митологије се налазе у другом кругу пакла? Наброј их.</w:t>
      </w:r>
    </w:p>
    <w:p w:rsidR="00815F55" w:rsidRPr="00815F55" w:rsidRDefault="00815F55" w:rsidP="00815F55">
      <w:pPr>
        <w:numPr>
          <w:ilvl w:val="0"/>
          <w:numId w:val="2"/>
        </w:numPr>
        <w:spacing w:after="0" w:line="240" w:lineRule="auto"/>
        <w:rPr>
          <w:rFonts w:ascii="Times New Roman" w:hAnsi="Times New Roman"/>
          <w:i/>
          <w:sz w:val="24"/>
          <w:szCs w:val="24"/>
        </w:rPr>
      </w:pPr>
      <w:r>
        <w:rPr>
          <w:rFonts w:ascii="Times New Roman" w:hAnsi="Times New Roman"/>
          <w:i/>
          <w:sz w:val="24"/>
          <w:szCs w:val="24"/>
        </w:rPr>
        <w:t>4.</w:t>
      </w:r>
      <w:r w:rsidRPr="00815F55">
        <w:rPr>
          <w:rFonts w:ascii="Times New Roman" w:hAnsi="Times New Roman"/>
          <w:i/>
          <w:sz w:val="24"/>
          <w:szCs w:val="24"/>
        </w:rPr>
        <w:t xml:space="preserve"> </w:t>
      </w:r>
      <w:r>
        <w:rPr>
          <w:rFonts w:ascii="Times New Roman" w:hAnsi="Times New Roman"/>
          <w:i/>
          <w:sz w:val="24"/>
          <w:szCs w:val="24"/>
        </w:rPr>
        <w:t xml:space="preserve">Објасни како је Франческа приказала околности које су њу и Паола довеле међу развратнике. </w:t>
      </w:r>
    </w:p>
    <w:p w:rsidR="00815F55" w:rsidRPr="00815F55" w:rsidRDefault="00815F55" w:rsidP="00815F55">
      <w:pPr>
        <w:numPr>
          <w:ilvl w:val="0"/>
          <w:numId w:val="2"/>
        </w:numPr>
        <w:spacing w:after="0" w:line="240" w:lineRule="auto"/>
        <w:rPr>
          <w:rFonts w:ascii="Times New Roman" w:hAnsi="Times New Roman"/>
          <w:i/>
          <w:sz w:val="24"/>
          <w:szCs w:val="24"/>
        </w:rPr>
        <w:sectPr w:rsidR="00815F55" w:rsidRPr="00815F55">
          <w:headerReference w:type="even" r:id="rId8"/>
          <w:headerReference w:type="default" r:id="rId9"/>
          <w:footerReference w:type="even" r:id="rId10"/>
          <w:footerReference w:type="default" r:id="rId11"/>
          <w:headerReference w:type="first" r:id="rId12"/>
          <w:footerReference w:type="first" r:id="rId13"/>
          <w:pgSz w:w="12240" w:h="15840"/>
          <w:pgMar w:top="1417" w:right="1134" w:bottom="1417" w:left="1701" w:header="720" w:footer="720" w:gutter="0"/>
          <w:cols w:space="720"/>
        </w:sectPr>
      </w:pPr>
      <w:r>
        <w:rPr>
          <w:rFonts w:ascii="Times New Roman" w:hAnsi="Times New Roman"/>
          <w:i/>
          <w:sz w:val="24"/>
          <w:szCs w:val="24"/>
        </w:rPr>
        <w:t xml:space="preserve">5.Шта је, по Франческиним речима, подстакло њихову љубав? </w:t>
      </w:r>
    </w:p>
    <w:p w:rsidR="00797BA8" w:rsidRPr="00092ED3" w:rsidRDefault="00092ED3" w:rsidP="00797BA8">
      <w:pPr>
        <w:rPr>
          <w:rFonts w:ascii="Times New Roman" w:eastAsia="Times New Roman" w:hAnsi="Times New Roman"/>
          <w:b/>
          <w:sz w:val="28"/>
          <w:szCs w:val="28"/>
          <w:u w:val="single"/>
        </w:rPr>
      </w:pPr>
      <w:r>
        <w:rPr>
          <w:rFonts w:ascii="Times New Roman" w:hAnsi="Times New Roman"/>
          <w:b/>
          <w:sz w:val="28"/>
          <w:szCs w:val="28"/>
          <w:u w:val="single"/>
        </w:rPr>
        <w:lastRenderedPageBreak/>
        <w:t>ПРЕПИШИТЕ У СВЕСКЕ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797BA8" w:rsidTr="00797BA8">
        <w:trPr>
          <w:trHeight w:val="2540"/>
        </w:trPr>
        <w:tc>
          <w:tcPr>
            <w:tcW w:w="10080" w:type="dxa"/>
            <w:tcBorders>
              <w:top w:val="single" w:sz="4" w:space="0" w:color="auto"/>
              <w:left w:val="single" w:sz="4" w:space="0" w:color="auto"/>
              <w:bottom w:val="single" w:sz="4" w:space="0" w:color="auto"/>
              <w:right w:val="single" w:sz="4" w:space="0" w:color="auto"/>
            </w:tcBorders>
          </w:tcPr>
          <w:p w:rsidR="00797BA8" w:rsidRDefault="00797BA8">
            <w:pPr>
              <w:jc w:val="center"/>
              <w:rPr>
                <w:rFonts w:ascii="Times New Roman" w:eastAsia="Times New Roman" w:hAnsi="Times New Roman"/>
                <w:b/>
                <w:sz w:val="28"/>
                <w:szCs w:val="28"/>
                <w:u w:val="single"/>
              </w:rPr>
            </w:pPr>
            <w:r>
              <w:rPr>
                <w:rFonts w:ascii="Times New Roman" w:hAnsi="Times New Roman"/>
                <w:b/>
                <w:sz w:val="28"/>
                <w:szCs w:val="28"/>
                <w:u w:val="single"/>
              </w:rPr>
              <w:t>„Божанствена комедија“</w:t>
            </w:r>
          </w:p>
          <w:p w:rsidR="00797BA8" w:rsidRDefault="00797BA8">
            <w:pPr>
              <w:jc w:val="center"/>
              <w:rPr>
                <w:rFonts w:ascii="Times New Roman" w:hAnsi="Times New Roman"/>
                <w:b/>
                <w:sz w:val="28"/>
                <w:szCs w:val="28"/>
                <w:u w:val="single"/>
              </w:rPr>
            </w:pPr>
            <w:r>
              <w:rPr>
                <w:rFonts w:ascii="Times New Roman" w:hAnsi="Times New Roman"/>
                <w:b/>
                <w:sz w:val="28"/>
                <w:szCs w:val="28"/>
                <w:u w:val="single"/>
              </w:rPr>
              <w:t>Данте Алигијери</w:t>
            </w:r>
          </w:p>
          <w:p w:rsidR="00797BA8" w:rsidRDefault="00797BA8">
            <w:pPr>
              <w:spacing w:after="0" w:line="240" w:lineRule="auto"/>
              <w:rPr>
                <w:rFonts w:ascii="Times New Roman" w:hAnsi="Times New Roman"/>
                <w:b/>
                <w:sz w:val="28"/>
                <w:szCs w:val="28"/>
                <w:lang w:val="sr-Cyrl-CS"/>
              </w:rPr>
            </w:pPr>
            <w:r>
              <w:rPr>
                <w:rFonts w:ascii="Times New Roman" w:hAnsi="Times New Roman"/>
                <w:b/>
                <w:sz w:val="28"/>
                <w:szCs w:val="28"/>
                <w:lang w:val="sr-Cyrl-CS"/>
              </w:rPr>
              <w:t xml:space="preserve">Назив дела: </w:t>
            </w:r>
          </w:p>
          <w:p w:rsidR="00797BA8" w:rsidRDefault="00797BA8">
            <w:pPr>
              <w:spacing w:after="0" w:line="240" w:lineRule="auto"/>
              <w:rPr>
                <w:rFonts w:ascii="Times New Roman" w:hAnsi="Times New Roman"/>
                <w:b/>
                <w:sz w:val="28"/>
                <w:szCs w:val="28"/>
                <w:lang w:val="sr-Cyrl-CS"/>
              </w:rPr>
            </w:pPr>
            <w:r>
              <w:rPr>
                <w:rFonts w:ascii="Times New Roman" w:hAnsi="Times New Roman"/>
                <w:b/>
                <w:sz w:val="28"/>
                <w:szCs w:val="28"/>
                <w:lang w:val="sr-Cyrl-CS"/>
              </w:rPr>
              <w:t>трагедија: почиње трагично → завршава трагично</w:t>
            </w:r>
          </w:p>
          <w:p w:rsidR="00797BA8" w:rsidRDefault="00797BA8">
            <w:pPr>
              <w:spacing w:after="0" w:line="240" w:lineRule="auto"/>
              <w:rPr>
                <w:rFonts w:ascii="Times New Roman" w:hAnsi="Times New Roman"/>
                <w:b/>
                <w:sz w:val="28"/>
                <w:szCs w:val="28"/>
                <w:lang w:val="sr-Cyrl-CS"/>
              </w:rPr>
            </w:pPr>
            <w:r>
              <w:rPr>
                <w:rFonts w:ascii="Times New Roman" w:hAnsi="Times New Roman"/>
                <w:b/>
                <w:sz w:val="28"/>
                <w:szCs w:val="28"/>
                <w:lang w:val="sr-Cyrl-CS"/>
              </w:rPr>
              <w:t>комедија: почиње трагично → завршава срећно</w:t>
            </w:r>
          </w:p>
          <w:p w:rsidR="00797BA8" w:rsidRDefault="00797BA8">
            <w:pPr>
              <w:spacing w:after="0" w:line="240" w:lineRule="auto"/>
              <w:rPr>
                <w:rFonts w:ascii="Times New Roman" w:hAnsi="Times New Roman"/>
                <w:b/>
                <w:sz w:val="28"/>
                <w:szCs w:val="28"/>
                <w:lang w:val="sr-Cyrl-CS"/>
              </w:rPr>
            </w:pPr>
            <w:r>
              <w:rPr>
                <w:rFonts w:ascii="Times New Roman" w:hAnsi="Times New Roman"/>
                <w:b/>
                <w:sz w:val="28"/>
                <w:szCs w:val="28"/>
                <w:lang w:val="sr-Cyrl-CS"/>
              </w:rPr>
              <w:t xml:space="preserve">придев </w:t>
            </w:r>
            <w:r>
              <w:rPr>
                <w:rFonts w:ascii="Times New Roman" w:hAnsi="Times New Roman"/>
                <w:b/>
                <w:i/>
                <w:sz w:val="28"/>
                <w:szCs w:val="28"/>
                <w:lang w:val="sr-Cyrl-CS"/>
              </w:rPr>
              <w:t>Божанствена</w:t>
            </w:r>
            <w:r>
              <w:rPr>
                <w:rFonts w:ascii="Times New Roman" w:hAnsi="Times New Roman"/>
                <w:b/>
                <w:sz w:val="28"/>
                <w:szCs w:val="28"/>
                <w:lang w:val="sr-Cyrl-CS"/>
              </w:rPr>
              <w:t xml:space="preserve"> – Ђовани Бокачо</w:t>
            </w:r>
          </w:p>
          <w:p w:rsidR="00797BA8" w:rsidRDefault="00797BA8">
            <w:pPr>
              <w:spacing w:after="0" w:line="240" w:lineRule="auto"/>
              <w:rPr>
                <w:rFonts w:ascii="Times New Roman" w:hAnsi="Times New Roman"/>
                <w:b/>
                <w:sz w:val="28"/>
                <w:szCs w:val="28"/>
                <w:lang w:val="sr-Cyrl-CS"/>
              </w:rPr>
            </w:pPr>
            <w:r>
              <w:rPr>
                <w:rFonts w:ascii="Times New Roman" w:hAnsi="Times New Roman"/>
                <w:b/>
                <w:sz w:val="28"/>
                <w:szCs w:val="28"/>
                <w:lang w:val="sr-Cyrl-CS"/>
              </w:rPr>
              <w:t>Делови поеме: РАЈ (33+ уводна) → ЧИСТИЛИШТЕ (33) → ПАКАО (33) = 100</w:t>
            </w:r>
          </w:p>
          <w:p w:rsidR="00797BA8" w:rsidRDefault="00797BA8">
            <w:pPr>
              <w:spacing w:after="0" w:line="240" w:lineRule="auto"/>
              <w:rPr>
                <w:rFonts w:ascii="Times New Roman" w:hAnsi="Times New Roman"/>
                <w:b/>
                <w:sz w:val="28"/>
                <w:szCs w:val="28"/>
                <w:lang w:val="sr-Cyrl-CS"/>
              </w:rPr>
            </w:pPr>
            <w:r>
              <w:rPr>
                <w:rFonts w:ascii="Times New Roman" w:hAnsi="Times New Roman"/>
                <w:b/>
                <w:sz w:val="28"/>
                <w:szCs w:val="28"/>
                <w:lang w:val="sr-Cyrl-CS"/>
              </w:rPr>
              <w:t>Сваки од ова три дела садржи 10 делова.</w:t>
            </w:r>
          </w:p>
          <w:p w:rsidR="00797BA8" w:rsidRDefault="00797BA8">
            <w:pPr>
              <w:spacing w:after="0" w:line="240" w:lineRule="auto"/>
              <w:rPr>
                <w:rFonts w:ascii="Times New Roman" w:hAnsi="Times New Roman"/>
                <w:b/>
                <w:sz w:val="28"/>
                <w:szCs w:val="28"/>
                <w:lang w:val="sr-Cyrl-CS"/>
              </w:rPr>
            </w:pPr>
            <w:r>
              <w:rPr>
                <w:rFonts w:ascii="Times New Roman" w:hAnsi="Times New Roman"/>
                <w:b/>
                <w:sz w:val="28"/>
                <w:szCs w:val="28"/>
                <w:lang w:val="sr-Cyrl-CS"/>
              </w:rPr>
              <w:t>Данта воде три водича: Вергилије (Пакао, Чистилиште), Беатриче (Рај), Свети Бернард (Емпиреј).</w:t>
            </w:r>
          </w:p>
          <w:p w:rsidR="00797BA8" w:rsidRDefault="00797BA8">
            <w:pPr>
              <w:spacing w:after="0" w:line="240" w:lineRule="auto"/>
              <w:rPr>
                <w:rFonts w:ascii="Times New Roman" w:hAnsi="Times New Roman"/>
                <w:b/>
                <w:sz w:val="28"/>
                <w:szCs w:val="28"/>
                <w:lang w:val="sr-Cyrl-CS"/>
              </w:rPr>
            </w:pPr>
            <w:r>
              <w:rPr>
                <w:rFonts w:ascii="Times New Roman" w:hAnsi="Times New Roman"/>
                <w:b/>
                <w:sz w:val="28"/>
                <w:szCs w:val="28"/>
                <w:lang w:val="sr-Cyrl-CS"/>
              </w:rPr>
              <w:t>Вергилије: Енеида – спев о тројанском ратнику, оснивачу Рима</w:t>
            </w:r>
          </w:p>
          <w:p w:rsidR="00797BA8" w:rsidRDefault="00797BA8">
            <w:pPr>
              <w:spacing w:after="0" w:line="240" w:lineRule="auto"/>
              <w:rPr>
                <w:rFonts w:ascii="Times New Roman" w:hAnsi="Times New Roman"/>
                <w:b/>
                <w:sz w:val="28"/>
                <w:szCs w:val="28"/>
              </w:rPr>
            </w:pPr>
            <w:r>
              <w:rPr>
                <w:rFonts w:ascii="Times New Roman" w:hAnsi="Times New Roman"/>
                <w:b/>
                <w:sz w:val="28"/>
                <w:szCs w:val="28"/>
                <w:lang w:val="sr-Cyrl-CS"/>
              </w:rPr>
              <w:t>II круг – развратници:</w:t>
            </w:r>
            <w:r>
              <w:rPr>
                <w:rFonts w:ascii="Times New Roman" w:hAnsi="Times New Roman"/>
                <w:b/>
                <w:sz w:val="28"/>
                <w:szCs w:val="28"/>
              </w:rPr>
              <w:t xml:space="preserve"> Семирамида, Клеопатра, Јелена, Тристан, Парис, Ахил</w:t>
            </w:r>
          </w:p>
          <w:p w:rsidR="00797BA8" w:rsidRDefault="00797BA8">
            <w:pPr>
              <w:spacing w:after="0" w:line="240" w:lineRule="auto"/>
              <w:rPr>
                <w:rFonts w:ascii="Times New Roman" w:hAnsi="Times New Roman"/>
                <w:b/>
                <w:sz w:val="28"/>
                <w:szCs w:val="28"/>
              </w:rPr>
            </w:pPr>
            <w:r>
              <w:rPr>
                <w:rFonts w:ascii="Times New Roman" w:hAnsi="Times New Roman"/>
                <w:b/>
                <w:sz w:val="28"/>
                <w:szCs w:val="28"/>
              </w:rPr>
              <w:t>Данте → сажаљење, саблажњење</w:t>
            </w:r>
          </w:p>
          <w:p w:rsidR="00797BA8" w:rsidRDefault="00797BA8">
            <w:pPr>
              <w:spacing w:after="0" w:line="240" w:lineRule="auto"/>
              <w:rPr>
                <w:rFonts w:ascii="Times New Roman" w:eastAsia="Times New Roman" w:hAnsi="Times New Roman"/>
                <w:b/>
                <w:sz w:val="28"/>
                <w:szCs w:val="28"/>
                <w:u w:val="single"/>
              </w:rPr>
            </w:pPr>
          </w:p>
        </w:tc>
      </w:tr>
    </w:tbl>
    <w:p w:rsidR="00452803" w:rsidRDefault="00452803">
      <w:pPr>
        <w:rPr>
          <w:sz w:val="28"/>
          <w:szCs w:val="28"/>
        </w:rPr>
      </w:pPr>
    </w:p>
    <w:p w:rsidR="00797BA8" w:rsidRPr="00354E7B" w:rsidRDefault="00797BA8">
      <w:pPr>
        <w:rPr>
          <w:sz w:val="28"/>
          <w:szCs w:val="28"/>
        </w:rPr>
      </w:pPr>
    </w:p>
    <w:sectPr w:rsidR="00797BA8" w:rsidRPr="00354E7B" w:rsidSect="004528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DCD" w:rsidRDefault="00D64DCD" w:rsidP="00955EDE">
      <w:pPr>
        <w:spacing w:after="0" w:line="240" w:lineRule="auto"/>
      </w:pPr>
      <w:r>
        <w:separator/>
      </w:r>
    </w:p>
  </w:endnote>
  <w:endnote w:type="continuationSeparator" w:id="0">
    <w:p w:rsidR="00D64DCD" w:rsidRDefault="00D64DCD" w:rsidP="00955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DE" w:rsidRDefault="00955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DE" w:rsidRDefault="00955E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DE" w:rsidRDefault="00955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DCD" w:rsidRDefault="00D64DCD" w:rsidP="00955EDE">
      <w:pPr>
        <w:spacing w:after="0" w:line="240" w:lineRule="auto"/>
      </w:pPr>
      <w:r>
        <w:separator/>
      </w:r>
    </w:p>
  </w:footnote>
  <w:footnote w:type="continuationSeparator" w:id="0">
    <w:p w:rsidR="00D64DCD" w:rsidRDefault="00D64DCD" w:rsidP="00955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DE" w:rsidRDefault="00955E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88208"/>
      <w:docPartObj>
        <w:docPartGallery w:val="Page Numbers (Top of Page)"/>
        <w:docPartUnique/>
      </w:docPartObj>
    </w:sdtPr>
    <w:sdtEndPr/>
    <w:sdtContent>
      <w:p w:rsidR="00955EDE" w:rsidRDefault="00D64DCD">
        <w:pPr>
          <w:pStyle w:val="Header"/>
        </w:pPr>
        <w:r>
          <w:fldChar w:fldCharType="begin"/>
        </w:r>
        <w:r>
          <w:instrText xml:space="preserve"> PAGE   \* MERGEFORMAT </w:instrText>
        </w:r>
        <w:r>
          <w:fldChar w:fldCharType="separate"/>
        </w:r>
        <w:r w:rsidR="004E27B6">
          <w:rPr>
            <w:noProof/>
          </w:rPr>
          <w:t>2</w:t>
        </w:r>
        <w:r>
          <w:rPr>
            <w:noProof/>
          </w:rPr>
          <w:fldChar w:fldCharType="end"/>
        </w:r>
      </w:p>
    </w:sdtContent>
  </w:sdt>
  <w:p w:rsidR="00955EDE" w:rsidRDefault="00955E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DE" w:rsidRDefault="00955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56E5E"/>
    <w:multiLevelType w:val="hybridMultilevel"/>
    <w:tmpl w:val="447496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9D621D2"/>
    <w:multiLevelType w:val="hybridMultilevel"/>
    <w:tmpl w:val="D6A639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7B"/>
    <w:rsid w:val="00022325"/>
    <w:rsid w:val="00085592"/>
    <w:rsid w:val="00092ED3"/>
    <w:rsid w:val="0016143C"/>
    <w:rsid w:val="001B1A12"/>
    <w:rsid w:val="00214461"/>
    <w:rsid w:val="0022022E"/>
    <w:rsid w:val="002F25BF"/>
    <w:rsid w:val="00354E7B"/>
    <w:rsid w:val="00354F98"/>
    <w:rsid w:val="00452803"/>
    <w:rsid w:val="004C3FA9"/>
    <w:rsid w:val="004E27B6"/>
    <w:rsid w:val="005444CC"/>
    <w:rsid w:val="00615187"/>
    <w:rsid w:val="00720A2A"/>
    <w:rsid w:val="00797BA8"/>
    <w:rsid w:val="007B79F4"/>
    <w:rsid w:val="00815F55"/>
    <w:rsid w:val="008A0FAA"/>
    <w:rsid w:val="009553E7"/>
    <w:rsid w:val="00955EDE"/>
    <w:rsid w:val="00B834DA"/>
    <w:rsid w:val="00CD0B31"/>
    <w:rsid w:val="00D56DCA"/>
    <w:rsid w:val="00D64DCD"/>
    <w:rsid w:val="00E419F4"/>
    <w:rsid w:val="00E57E4D"/>
    <w:rsid w:val="00FD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EDE"/>
  </w:style>
  <w:style w:type="paragraph" w:styleId="Footer">
    <w:name w:val="footer"/>
    <w:basedOn w:val="Normal"/>
    <w:link w:val="FooterChar"/>
    <w:uiPriority w:val="99"/>
    <w:semiHidden/>
    <w:unhideWhenUsed/>
    <w:rsid w:val="00955E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5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EDE"/>
  </w:style>
  <w:style w:type="paragraph" w:styleId="Footer">
    <w:name w:val="footer"/>
    <w:basedOn w:val="Normal"/>
    <w:link w:val="FooterChar"/>
    <w:uiPriority w:val="99"/>
    <w:semiHidden/>
    <w:unhideWhenUsed/>
    <w:rsid w:val="00955E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5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Biblioteka</cp:lastModifiedBy>
  <cp:revision>2</cp:revision>
  <dcterms:created xsi:type="dcterms:W3CDTF">2021-04-19T09:25:00Z</dcterms:created>
  <dcterms:modified xsi:type="dcterms:W3CDTF">2021-04-19T09:25:00Z</dcterms:modified>
</cp:coreProperties>
</file>