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27" w:rsidRDefault="00071827" w:rsidP="00071827">
      <w:pPr>
        <w:pStyle w:val="normal0"/>
        <w:jc w:val="both"/>
        <w:rPr>
          <w:sz w:val="28"/>
          <w:szCs w:val="28"/>
          <w:lang w:val="en-US"/>
        </w:rPr>
      </w:pPr>
    </w:p>
    <w:p w:rsidR="00071827" w:rsidRDefault="00BF2D39" w:rsidP="00071827">
      <w:pPr>
        <w:pStyle w:val="Heading2"/>
        <w:spacing w:before="0" w:after="0"/>
        <w:rPr>
          <w:b w:val="0"/>
          <w:color w:val="212529"/>
          <w:sz w:val="40"/>
          <w:szCs w:val="40"/>
        </w:rPr>
      </w:pPr>
      <w:r>
        <w:rPr>
          <w:lang w:val="en-US"/>
        </w:rPr>
        <w:t>….</w:t>
      </w:r>
      <w:r w:rsidR="00071827">
        <w:rPr>
          <w:b w:val="0"/>
          <w:bCs/>
          <w:color w:val="212529"/>
          <w:sz w:val="40"/>
          <w:szCs w:val="40"/>
        </w:rPr>
        <w:t>Gorski vijenac ukratko prepričano delo</w:t>
      </w:r>
    </w:p>
    <w:p w:rsidR="00071827" w:rsidRDefault="00071827" w:rsidP="00071827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gramStart"/>
      <w:r>
        <w:rPr>
          <w:rFonts w:ascii="Arial" w:hAnsi="Arial" w:cs="Arial"/>
          <w:color w:val="212529"/>
          <w:sz w:val="34"/>
          <w:szCs w:val="34"/>
        </w:rPr>
        <w:t>Petar Petrović Njegoš Gorski vijenac </w:t>
      </w:r>
      <w:r>
        <w:rPr>
          <w:rStyle w:val="Strong"/>
          <w:rFonts w:ascii="Arial" w:hAnsi="Arial" w:cs="Arial"/>
          <w:color w:val="212529"/>
          <w:sz w:val="34"/>
          <w:szCs w:val="34"/>
        </w:rPr>
        <w:t>delo je pisao u obliku drame</w:t>
      </w:r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Međutim, nije se držao šablona koji važe za dramsku književnost.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U delu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nema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činova, već je cela radnja koncentrisana oko tri istorijska trenutka – dve skupštine i Badnje veče:</w:t>
      </w:r>
    </w:p>
    <w:p w:rsidR="00071827" w:rsidRDefault="00071827" w:rsidP="00071827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Skupština uoči Trojičina dne na Lovćenu</w:t>
      </w:r>
    </w:p>
    <w:p w:rsidR="00071827" w:rsidRDefault="00071827" w:rsidP="00071827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Skupština uoči o Malome Gospođinu dne na Cetinju, pod vidom da mire neke glave</w:t>
      </w:r>
    </w:p>
    <w:p w:rsidR="00071827" w:rsidRDefault="00071827" w:rsidP="00071827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Badnje veče</w:t>
      </w:r>
    </w:p>
    <w:p w:rsidR="00071827" w:rsidRDefault="00071827" w:rsidP="00071827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r>
        <w:rPr>
          <w:rFonts w:ascii="Arial" w:hAnsi="Arial" w:cs="Arial"/>
          <w:color w:val="212529"/>
          <w:sz w:val="34"/>
          <w:szCs w:val="34"/>
        </w:rPr>
        <w:t xml:space="preserve">U delu Gorski vijenac Njegoš veoma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dobro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predstavlja i oblikuje osnovnu ideju shvatanja da je </w:t>
      </w:r>
      <w:r>
        <w:rPr>
          <w:rStyle w:val="Strong"/>
          <w:rFonts w:ascii="Arial" w:hAnsi="Arial" w:cs="Arial"/>
          <w:color w:val="212529"/>
          <w:sz w:val="34"/>
          <w:szCs w:val="34"/>
        </w:rPr>
        <w:t>borba za slobodu i nezavisnost</w:t>
      </w:r>
      <w:r>
        <w:rPr>
          <w:rFonts w:ascii="Arial" w:hAnsi="Arial" w:cs="Arial"/>
          <w:color w:val="212529"/>
          <w:sz w:val="34"/>
          <w:szCs w:val="34"/>
        </w:rPr>
        <w:t xml:space="preserve"> glavna i najveća čovekova dužnost kroz brojne dijaloge i različite scene.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Ova njegova ideja se provlači kroz celo delo Gorski vijenac, a njome su prožeti i mnogi likovi.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Kada je u pitanju Gorski vijenac kratak sadržaj i glavna tema dela se mogu predstaviti u dve reči – </w:t>
      </w:r>
      <w:r>
        <w:rPr>
          <w:rStyle w:val="Strong"/>
          <w:rFonts w:ascii="Arial" w:hAnsi="Arial" w:cs="Arial"/>
          <w:color w:val="212529"/>
          <w:sz w:val="34"/>
          <w:szCs w:val="34"/>
        </w:rPr>
        <w:t>istrebljenje poturica</w:t>
      </w:r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Za borbu koja podrazumeva istrebljenje poturica se odlučio i sam vladika Danilo: “</w:t>
      </w:r>
      <w:r>
        <w:rPr>
          <w:rStyle w:val="Emphasis"/>
          <w:rFonts w:ascii="Arial" w:hAnsi="Arial" w:cs="Arial"/>
          <w:color w:val="212529"/>
          <w:sz w:val="34"/>
          <w:szCs w:val="34"/>
        </w:rPr>
        <w:t xml:space="preserve">Vuk </w:t>
      </w:r>
      <w:proofErr w:type="gramStart"/>
      <w:r>
        <w:rPr>
          <w:rStyle w:val="Emphasis"/>
          <w:rFonts w:ascii="Arial" w:hAnsi="Arial" w:cs="Arial"/>
          <w:color w:val="212529"/>
          <w:sz w:val="34"/>
          <w:szCs w:val="34"/>
        </w:rPr>
        <w:t>na</w:t>
      </w:r>
      <w:proofErr w:type="gramEnd"/>
      <w:r>
        <w:rPr>
          <w:rStyle w:val="Emphasis"/>
          <w:rFonts w:ascii="Arial" w:hAnsi="Arial" w:cs="Arial"/>
          <w:color w:val="212529"/>
          <w:sz w:val="34"/>
          <w:szCs w:val="34"/>
        </w:rPr>
        <w:t xml:space="preserve"> ovcu svoje pravo ima ka tiranin na slaba čovjeka; al tirjanstvu stati nogom za vrat, dovesti ga k poznaniju prava, to je ljudska dužnost najsvetlija!</w:t>
      </w:r>
      <w:r>
        <w:rPr>
          <w:rFonts w:ascii="Arial" w:hAnsi="Arial" w:cs="Arial"/>
          <w:color w:val="212529"/>
          <w:sz w:val="34"/>
          <w:szCs w:val="34"/>
        </w:rPr>
        <w:t>”</w:t>
      </w:r>
    </w:p>
    <w:p w:rsidR="00071827" w:rsidRDefault="00071827" w:rsidP="00071827">
      <w:pPr>
        <w:pStyle w:val="Heading3"/>
        <w:spacing w:before="0" w:after="0"/>
        <w:rPr>
          <w:rFonts w:ascii="Arial" w:hAnsi="Arial" w:cs="Arial"/>
          <w:b w:val="0"/>
          <w:color w:val="000000"/>
          <w:sz w:val="40"/>
          <w:szCs w:val="40"/>
        </w:rPr>
      </w:pPr>
      <w:r>
        <w:rPr>
          <w:rFonts w:ascii="Arial" w:hAnsi="Arial" w:cs="Arial"/>
          <w:b w:val="0"/>
          <w:bCs/>
          <w:color w:val="000000"/>
          <w:sz w:val="40"/>
          <w:szCs w:val="40"/>
        </w:rPr>
        <w:t>Gorski vijenac prepričano po glavama</w:t>
      </w:r>
    </w:p>
    <w:p w:rsidR="00071827" w:rsidRDefault="00071827" w:rsidP="00071827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gramStart"/>
      <w:r>
        <w:rPr>
          <w:rFonts w:ascii="Arial" w:hAnsi="Arial" w:cs="Arial"/>
          <w:color w:val="212529"/>
          <w:sz w:val="34"/>
          <w:szCs w:val="34"/>
        </w:rPr>
        <w:t>Kao što je navedeno, u strukturi radnje dela Gorski vijenac se nalaze </w:t>
      </w:r>
      <w:r>
        <w:rPr>
          <w:rStyle w:val="Strong"/>
          <w:rFonts w:ascii="Arial" w:hAnsi="Arial" w:cs="Arial"/>
          <w:color w:val="212529"/>
          <w:sz w:val="34"/>
          <w:szCs w:val="34"/>
        </w:rPr>
        <w:t>tri bitna događaja</w:t>
      </w:r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Delo Gorski vijenac prepričano po glavama se nalazi u nastavku teksta.</w:t>
      </w:r>
      <w:proofErr w:type="gramEnd"/>
    </w:p>
    <w:p w:rsidR="00071827" w:rsidRDefault="00071827" w:rsidP="00071827">
      <w:pPr>
        <w:pStyle w:val="Heading4"/>
        <w:spacing w:before="0"/>
        <w:rPr>
          <w:rFonts w:ascii="inherit" w:hAnsi="inherit" w:cs="Segoe UI"/>
          <w:b w:val="0"/>
          <w:color w:val="212529"/>
        </w:rPr>
      </w:pPr>
      <w:r>
        <w:rPr>
          <w:rFonts w:ascii="inherit" w:hAnsi="inherit" w:cs="Segoe UI"/>
          <w:b w:val="0"/>
          <w:bCs/>
          <w:color w:val="212529"/>
        </w:rPr>
        <w:t>Prvi deo</w:t>
      </w:r>
    </w:p>
    <w:p w:rsidR="00071827" w:rsidRDefault="00071827" w:rsidP="00071827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r>
        <w:rPr>
          <w:rFonts w:ascii="Arial" w:hAnsi="Arial" w:cs="Arial"/>
          <w:color w:val="212529"/>
          <w:sz w:val="34"/>
          <w:szCs w:val="34"/>
        </w:rPr>
        <w:t xml:space="preserve">Početak dela Gorski vijenac karakteriše skupština uoči Trojičina dne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na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Lovćenu. Naime, vladika Danilo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na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početku dela okuplja crnogorske glavare, radi </w:t>
      </w:r>
      <w:r>
        <w:rPr>
          <w:rStyle w:val="Strong"/>
          <w:rFonts w:ascii="Arial" w:hAnsi="Arial" w:cs="Arial"/>
          <w:color w:val="212529"/>
          <w:sz w:val="34"/>
          <w:szCs w:val="34"/>
        </w:rPr>
        <w:t>većanja o aktuelnom zlu koje ih muči i preti da ugrozi slobodu države</w:t>
      </w:r>
      <w:r>
        <w:rPr>
          <w:rFonts w:ascii="Arial" w:hAnsi="Arial" w:cs="Arial"/>
          <w:color w:val="212529"/>
          <w:sz w:val="34"/>
          <w:szCs w:val="34"/>
        </w:rPr>
        <w:t xml:space="preserve">.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Sva složenost problema pred kojim se našla Crna Gora predočava se glasnim monologom vladike Danila.</w:t>
      </w:r>
      <w:proofErr w:type="gramEnd"/>
    </w:p>
    <w:p w:rsidR="00071827" w:rsidRDefault="00071827" w:rsidP="00071827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gramStart"/>
      <w:r>
        <w:rPr>
          <w:rFonts w:ascii="Arial" w:hAnsi="Arial" w:cs="Arial"/>
          <w:color w:val="212529"/>
          <w:sz w:val="34"/>
          <w:szCs w:val="34"/>
        </w:rPr>
        <w:t>Vladiku muče misli o propasti i ugroženosti jedine slobodne srpske zemlje Crne Gore.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U prvom delu se jasno vidi da je vladika Danilo </w:t>
      </w:r>
      <w:r>
        <w:rPr>
          <w:rStyle w:val="Strong"/>
          <w:rFonts w:ascii="Arial" w:hAnsi="Arial" w:cs="Arial"/>
          <w:color w:val="212529"/>
          <w:sz w:val="34"/>
          <w:szCs w:val="34"/>
        </w:rPr>
        <w:t>mučen osećanjem beznađa</w:t>
      </w:r>
      <w:r>
        <w:rPr>
          <w:rFonts w:ascii="Arial" w:hAnsi="Arial" w:cs="Arial"/>
          <w:color w:val="212529"/>
          <w:sz w:val="34"/>
          <w:szCs w:val="34"/>
        </w:rPr>
        <w:t xml:space="preserve"> i usamljenosti, da proklinje poturice, jer treba da se dogovore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na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skuštini o istrebljenju poturica, a to znači “</w:t>
      </w:r>
      <w:r>
        <w:rPr>
          <w:rStyle w:val="Emphasis"/>
          <w:rFonts w:ascii="Arial" w:hAnsi="Arial" w:cs="Arial"/>
          <w:color w:val="212529"/>
          <w:sz w:val="34"/>
          <w:szCs w:val="34"/>
        </w:rPr>
        <w:t>iskalati se braća među sobom</w:t>
      </w:r>
      <w:r>
        <w:rPr>
          <w:rFonts w:ascii="Arial" w:hAnsi="Arial" w:cs="Arial"/>
          <w:color w:val="212529"/>
          <w:sz w:val="34"/>
          <w:szCs w:val="34"/>
        </w:rPr>
        <w:t>”.</w:t>
      </w:r>
    </w:p>
    <w:p w:rsidR="00071827" w:rsidRDefault="00071827" w:rsidP="00071827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r>
        <w:rPr>
          <w:rFonts w:ascii="Arial" w:hAnsi="Arial" w:cs="Arial"/>
          <w:color w:val="212529"/>
          <w:sz w:val="34"/>
          <w:szCs w:val="34"/>
        </w:rPr>
        <w:lastRenderedPageBreak/>
        <w:t>Kako svi spavaju, dok vladika u “</w:t>
      </w:r>
      <w:r>
        <w:rPr>
          <w:rStyle w:val="Emphasis"/>
          <w:rFonts w:ascii="Arial" w:hAnsi="Arial" w:cs="Arial"/>
          <w:color w:val="212529"/>
          <w:sz w:val="34"/>
          <w:szCs w:val="34"/>
        </w:rPr>
        <w:t>gluho doba noć</w:t>
      </w:r>
      <w:r>
        <w:rPr>
          <w:rFonts w:ascii="Arial" w:hAnsi="Arial" w:cs="Arial"/>
          <w:color w:val="212529"/>
          <w:sz w:val="34"/>
          <w:szCs w:val="34"/>
        </w:rPr>
        <w:t>i” govori sam sa sobom, jedino Vuk Mićunović ne spava, već smiruje vladiku rečima “j</w:t>
      </w:r>
      <w:r>
        <w:rPr>
          <w:rStyle w:val="Emphasis"/>
          <w:rFonts w:ascii="Arial" w:hAnsi="Arial" w:cs="Arial"/>
          <w:color w:val="212529"/>
          <w:sz w:val="34"/>
          <w:szCs w:val="34"/>
        </w:rPr>
        <w:t>er u dobru je lako biti dobar</w:t>
      </w:r>
      <w:proofErr w:type="gramStart"/>
      <w:r>
        <w:rPr>
          <w:rStyle w:val="Emphasis"/>
          <w:rFonts w:ascii="Arial" w:hAnsi="Arial" w:cs="Arial"/>
          <w:color w:val="212529"/>
          <w:sz w:val="34"/>
          <w:szCs w:val="34"/>
        </w:rPr>
        <w:t>,/</w:t>
      </w:r>
      <w:proofErr w:type="gramEnd"/>
      <w:r>
        <w:rPr>
          <w:rStyle w:val="Emphasis"/>
          <w:rFonts w:ascii="Arial" w:hAnsi="Arial" w:cs="Arial"/>
          <w:color w:val="212529"/>
          <w:sz w:val="34"/>
          <w:szCs w:val="34"/>
        </w:rPr>
        <w:t xml:space="preserve"> na muci se poznaju junaci</w:t>
      </w:r>
      <w:r>
        <w:rPr>
          <w:rFonts w:ascii="Arial" w:hAnsi="Arial" w:cs="Arial"/>
          <w:color w:val="212529"/>
          <w:sz w:val="34"/>
          <w:szCs w:val="34"/>
        </w:rPr>
        <w:t>”. Kada je svanulo, skupština se </w:t>
      </w:r>
      <w:r>
        <w:rPr>
          <w:rStyle w:val="Strong"/>
          <w:rFonts w:ascii="Arial" w:hAnsi="Arial" w:cs="Arial"/>
          <w:color w:val="212529"/>
          <w:sz w:val="34"/>
          <w:szCs w:val="34"/>
        </w:rPr>
        <w:t>završila bez ikakvog dogovora</w:t>
      </w:r>
      <w:r>
        <w:rPr>
          <w:rFonts w:ascii="Arial" w:hAnsi="Arial" w:cs="Arial"/>
          <w:color w:val="212529"/>
          <w:sz w:val="34"/>
          <w:szCs w:val="34"/>
        </w:rPr>
        <w:t xml:space="preserve"> o tome šta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će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se raditi i šta će se desiti poturicama.</w:t>
      </w:r>
    </w:p>
    <w:p w:rsidR="00071827" w:rsidRDefault="00071827" w:rsidP="00071827">
      <w:pPr>
        <w:pStyle w:val="Heading4"/>
        <w:spacing w:before="0"/>
        <w:rPr>
          <w:rFonts w:ascii="inherit" w:hAnsi="inherit" w:cs="Segoe UI"/>
          <w:b w:val="0"/>
          <w:color w:val="212529"/>
        </w:rPr>
      </w:pPr>
      <w:r>
        <w:rPr>
          <w:rFonts w:ascii="inherit" w:hAnsi="inherit" w:cs="Segoe UI"/>
          <w:b w:val="0"/>
          <w:bCs/>
          <w:color w:val="212529"/>
        </w:rPr>
        <w:t>Drugi deo</w:t>
      </w:r>
    </w:p>
    <w:p w:rsidR="00071827" w:rsidRDefault="00071827" w:rsidP="00071827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r>
        <w:rPr>
          <w:rFonts w:ascii="Arial" w:hAnsi="Arial" w:cs="Arial"/>
          <w:color w:val="212529"/>
          <w:sz w:val="34"/>
          <w:szCs w:val="34"/>
        </w:rPr>
        <w:t xml:space="preserve">Središnje mesto u delu Gorski vijenac Petar Petrovič Njegoš je dao skupštini o Malom Gospođinu dne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na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Cetinju, pod vidom da mire neke glave.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Ovaj deo je ujedno i </w:t>
      </w:r>
      <w:r>
        <w:rPr>
          <w:rStyle w:val="Strong"/>
          <w:rFonts w:ascii="Arial" w:hAnsi="Arial" w:cs="Arial"/>
          <w:color w:val="212529"/>
          <w:sz w:val="34"/>
          <w:szCs w:val="34"/>
        </w:rPr>
        <w:t>najobimniji deo speva</w:t>
      </w:r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Zbivanje drugog dela epske priče počinje kazivanjem kola, koji ima ulogu kolektivnog lika u delu koje je napisao Petar Petrović Njegoš Gorski vijenac.</w:t>
      </w:r>
      <w:proofErr w:type="gramEnd"/>
    </w:p>
    <w:p w:rsidR="00071827" w:rsidRDefault="00071827" w:rsidP="00071827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r>
        <w:rPr>
          <w:rFonts w:ascii="Arial" w:hAnsi="Arial" w:cs="Arial"/>
          <w:color w:val="212529"/>
          <w:sz w:val="34"/>
          <w:szCs w:val="34"/>
        </w:rPr>
        <w:t xml:space="preserve">Večita tema srpske nesloge prožima se kroz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ceo drugi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deo Gorskog vijenca. Kolo kao </w:t>
      </w:r>
      <w:r>
        <w:rPr>
          <w:rStyle w:val="Strong"/>
          <w:rFonts w:ascii="Arial" w:hAnsi="Arial" w:cs="Arial"/>
          <w:color w:val="212529"/>
          <w:sz w:val="34"/>
          <w:szCs w:val="34"/>
        </w:rPr>
        <w:t>kolektivni lik prebacuje prisutnim glavarima </w:t>
      </w:r>
      <w:r>
        <w:rPr>
          <w:rFonts w:ascii="Arial" w:hAnsi="Arial" w:cs="Arial"/>
          <w:color w:val="212529"/>
          <w:sz w:val="34"/>
          <w:szCs w:val="34"/>
        </w:rPr>
        <w:t xml:space="preserve">da su gore umukle, što je podstaklo neke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od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glavara da shvate da su prekori kola “</w:t>
      </w:r>
      <w:r>
        <w:rPr>
          <w:rStyle w:val="Emphasis"/>
          <w:rFonts w:ascii="Arial" w:hAnsi="Arial" w:cs="Arial"/>
          <w:color w:val="212529"/>
          <w:sz w:val="34"/>
          <w:szCs w:val="34"/>
        </w:rPr>
        <w:t>iz glave cijela naroda</w:t>
      </w:r>
      <w:r>
        <w:rPr>
          <w:rFonts w:ascii="Arial" w:hAnsi="Arial" w:cs="Arial"/>
          <w:color w:val="212529"/>
          <w:sz w:val="34"/>
          <w:szCs w:val="34"/>
        </w:rPr>
        <w:t xml:space="preserve">” i da ne treba gubiti vreme.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Vladika Danilo i Vuk Mićunović vode glavnu reč u ovom delu Gorskog vijenca.</w:t>
      </w:r>
      <w:proofErr w:type="gramEnd"/>
    </w:p>
    <w:p w:rsidR="00071827" w:rsidRDefault="00071827" w:rsidP="00071827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r>
        <w:rPr>
          <w:rFonts w:ascii="Arial" w:hAnsi="Arial" w:cs="Arial"/>
          <w:color w:val="212529"/>
          <w:sz w:val="34"/>
          <w:szCs w:val="34"/>
        </w:rPr>
        <w:t xml:space="preserve">Vladika Danilo, kao vladika i vladar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na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sve gleda vrlo ozbiljno, jer je najodgovorniji i treba da da odlučnu i konačnu reč, pa mora da je dobro odmeri. On konačnu</w:t>
      </w:r>
      <w:r>
        <w:rPr>
          <w:rStyle w:val="Strong"/>
          <w:rFonts w:ascii="Arial" w:hAnsi="Arial" w:cs="Arial"/>
          <w:color w:val="212529"/>
          <w:sz w:val="34"/>
          <w:szCs w:val="34"/>
        </w:rPr>
        <w:t> odluku vešto odlaže,</w:t>
      </w:r>
      <w:r>
        <w:rPr>
          <w:rFonts w:ascii="Arial" w:hAnsi="Arial" w:cs="Arial"/>
          <w:color w:val="212529"/>
          <w:sz w:val="34"/>
          <w:szCs w:val="34"/>
        </w:rPr>
        <w:t xml:space="preserve"> iz straha,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ali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ne iz straha od boja, već</w:t>
      </w:r>
      <w:r>
        <w:rPr>
          <w:rStyle w:val="Strong"/>
          <w:rFonts w:ascii="Arial" w:hAnsi="Arial" w:cs="Arial"/>
          <w:color w:val="212529"/>
          <w:sz w:val="34"/>
          <w:szCs w:val="34"/>
        </w:rPr>
        <w:t> iz straha za svoj narod</w:t>
      </w:r>
      <w:r>
        <w:rPr>
          <w:rFonts w:ascii="Arial" w:hAnsi="Arial" w:cs="Arial"/>
          <w:color w:val="212529"/>
          <w:sz w:val="34"/>
          <w:szCs w:val="34"/>
        </w:rPr>
        <w:t xml:space="preserve">. Pokušava da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sa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poturicama dođe do dogovora kako bi izbegao bratoubilački rat. U razgovoru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sa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Turcima, vladika biva neprijatan, napregnut, pun suprotnosti, pa</w:t>
      </w:r>
      <w:r>
        <w:rPr>
          <w:rStyle w:val="Strong"/>
          <w:rFonts w:ascii="Arial" w:hAnsi="Arial" w:cs="Arial"/>
          <w:color w:val="212529"/>
          <w:sz w:val="34"/>
          <w:szCs w:val="34"/>
        </w:rPr>
        <w:t> pregovori sa Turcima nisu uspeli</w:t>
      </w:r>
      <w:r>
        <w:rPr>
          <w:rFonts w:ascii="Arial" w:hAnsi="Arial" w:cs="Arial"/>
          <w:color w:val="212529"/>
          <w:sz w:val="34"/>
          <w:szCs w:val="34"/>
        </w:rPr>
        <w:t>.</w:t>
      </w:r>
    </w:p>
    <w:p w:rsidR="00071827" w:rsidRDefault="00071827" w:rsidP="00071827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r>
        <w:rPr>
          <w:rFonts w:ascii="Arial" w:hAnsi="Arial" w:cs="Arial"/>
          <w:color w:val="212529"/>
          <w:sz w:val="34"/>
          <w:szCs w:val="34"/>
        </w:rPr>
        <w:t xml:space="preserve">Iako nije došlo do sporazuma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sa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Turcima, nije došlo ni do očekivanog reagovanja – da se odmah krene u istragu poturica.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Umesto toga, u ovaj deo je </w:t>
      </w:r>
      <w:r>
        <w:rPr>
          <w:rStyle w:val="Strong"/>
          <w:rFonts w:ascii="Arial" w:hAnsi="Arial" w:cs="Arial"/>
          <w:color w:val="212529"/>
          <w:sz w:val="34"/>
          <w:szCs w:val="34"/>
        </w:rPr>
        <w:t>uneto više priča</w:t>
      </w:r>
      <w:r>
        <w:rPr>
          <w:rFonts w:ascii="Arial" w:hAnsi="Arial" w:cs="Arial"/>
          <w:color w:val="212529"/>
          <w:sz w:val="34"/>
          <w:szCs w:val="34"/>
        </w:rPr>
        <w:t>, kazuju se i snovi koji izazivaju neku drugačiju atmosferu među svima.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Veliki broj epizodnih situacija, usporava glavnu radnju i </w:t>
      </w:r>
      <w:r>
        <w:rPr>
          <w:rStyle w:val="Strong"/>
          <w:rFonts w:ascii="Arial" w:hAnsi="Arial" w:cs="Arial"/>
          <w:color w:val="212529"/>
          <w:sz w:val="34"/>
          <w:szCs w:val="34"/>
        </w:rPr>
        <w:t>do razrešenja se ne dolazi u drugom delu </w:t>
      </w:r>
      <w:r>
        <w:rPr>
          <w:rFonts w:ascii="Arial" w:hAnsi="Arial" w:cs="Arial"/>
          <w:color w:val="212529"/>
          <w:sz w:val="34"/>
          <w:szCs w:val="34"/>
        </w:rPr>
        <w:t>Gorskog vijenca.</w:t>
      </w:r>
    </w:p>
    <w:p w:rsidR="00071827" w:rsidRDefault="00071827" w:rsidP="00071827">
      <w:pPr>
        <w:pStyle w:val="Heading4"/>
        <w:spacing w:before="0"/>
        <w:rPr>
          <w:rFonts w:ascii="inherit" w:hAnsi="inherit" w:cs="Segoe UI"/>
          <w:b w:val="0"/>
          <w:color w:val="212529"/>
        </w:rPr>
      </w:pPr>
      <w:r>
        <w:rPr>
          <w:rFonts w:ascii="inherit" w:hAnsi="inherit" w:cs="Segoe UI"/>
          <w:b w:val="0"/>
          <w:bCs/>
          <w:color w:val="212529"/>
        </w:rPr>
        <w:t>Treći deo</w:t>
      </w:r>
    </w:p>
    <w:p w:rsidR="00071827" w:rsidRDefault="00071827" w:rsidP="00071827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r>
        <w:rPr>
          <w:rFonts w:ascii="Arial" w:hAnsi="Arial" w:cs="Arial"/>
          <w:color w:val="212529"/>
          <w:sz w:val="34"/>
          <w:szCs w:val="34"/>
        </w:rPr>
        <w:t>Treći deo dela </w:t>
      </w:r>
      <w:r>
        <w:rPr>
          <w:rStyle w:val="Strong"/>
          <w:rFonts w:ascii="Arial" w:hAnsi="Arial" w:cs="Arial"/>
          <w:color w:val="212529"/>
          <w:sz w:val="34"/>
          <w:szCs w:val="34"/>
        </w:rPr>
        <w:t>Gorski vijenac Badnje veče</w:t>
      </w:r>
      <w:r>
        <w:rPr>
          <w:rFonts w:ascii="Arial" w:hAnsi="Arial" w:cs="Arial"/>
          <w:color w:val="212529"/>
          <w:sz w:val="34"/>
          <w:szCs w:val="34"/>
        </w:rPr>
        <w:t xml:space="preserve"> i sutrašnji dan po ručku predstavlja važan deo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epa</w:t>
      </w:r>
      <w:proofErr w:type="gramEnd"/>
      <w:r>
        <w:rPr>
          <w:rFonts w:ascii="Arial" w:hAnsi="Arial" w:cs="Arial"/>
          <w:color w:val="212529"/>
          <w:sz w:val="34"/>
          <w:szCs w:val="34"/>
        </w:rPr>
        <w:t>, jer se baš u tom delu dešava ono što je i tema samog dela. Scenu otvaraju vladika Danilo i iguman Stefan koji sede pored vatre. U ovom delu </w:t>
      </w:r>
      <w:r>
        <w:rPr>
          <w:rStyle w:val="Strong"/>
          <w:rFonts w:ascii="Arial" w:hAnsi="Arial" w:cs="Arial"/>
          <w:color w:val="212529"/>
          <w:sz w:val="34"/>
          <w:szCs w:val="34"/>
        </w:rPr>
        <w:t>počinje istraga poturica</w:t>
      </w:r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ali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događaj nije prikazan, već će o njemu izvestiti oni koji se polako vraćaju sa bojišta.</w:t>
      </w:r>
    </w:p>
    <w:p w:rsidR="00071827" w:rsidRDefault="00071827" w:rsidP="00071827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r>
        <w:rPr>
          <w:rFonts w:ascii="Arial" w:hAnsi="Arial" w:cs="Arial"/>
          <w:color w:val="212529"/>
          <w:sz w:val="34"/>
          <w:szCs w:val="34"/>
        </w:rPr>
        <w:t xml:space="preserve">Kolektivni lik kolo u ovom delu slavi slobodu, vladika Danilo plače zbog velike pogibije,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a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iguman Stefan odmehom pokazuje svoju radost i sreću.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Pri kraju kompletnog dela, priča Vuka Mandušića govori</w:t>
      </w:r>
      <w:r>
        <w:rPr>
          <w:rStyle w:val="Strong"/>
          <w:rFonts w:ascii="Arial" w:hAnsi="Arial" w:cs="Arial"/>
          <w:color w:val="212529"/>
          <w:sz w:val="34"/>
          <w:szCs w:val="34"/>
        </w:rPr>
        <w:t> o ljutoj borbi i podvizima crnogorskih junaka</w:t>
      </w:r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Poslednja scena dela Gorski vijenac je scena poklanjanja džeferdara (duga puška) Vuku Mandušiću.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Sama </w:t>
      </w:r>
      <w:r>
        <w:rPr>
          <w:rStyle w:val="Strong"/>
          <w:rFonts w:ascii="Arial" w:hAnsi="Arial" w:cs="Arial"/>
          <w:color w:val="212529"/>
          <w:sz w:val="34"/>
          <w:szCs w:val="34"/>
        </w:rPr>
        <w:t>scena je simbolična</w:t>
      </w:r>
      <w:r>
        <w:rPr>
          <w:rFonts w:ascii="Arial" w:hAnsi="Arial" w:cs="Arial"/>
          <w:color w:val="212529"/>
          <w:sz w:val="34"/>
          <w:szCs w:val="34"/>
        </w:rPr>
        <w:t> i kazuje da je borba zapravo tek počela.</w:t>
      </w:r>
      <w:proofErr w:type="gramEnd"/>
    </w:p>
    <w:p w:rsidR="00071827" w:rsidRDefault="00071827" w:rsidP="00071827">
      <w:pPr>
        <w:pStyle w:val="Heading2"/>
        <w:spacing w:before="0" w:after="0"/>
        <w:rPr>
          <w:b w:val="0"/>
          <w:color w:val="212529"/>
          <w:sz w:val="40"/>
          <w:szCs w:val="40"/>
        </w:rPr>
      </w:pPr>
      <w:r>
        <w:rPr>
          <w:b w:val="0"/>
          <w:bCs/>
          <w:color w:val="212529"/>
          <w:sz w:val="40"/>
          <w:szCs w:val="40"/>
        </w:rPr>
        <w:t>Gorski vijenac analiza dela</w:t>
      </w:r>
    </w:p>
    <w:p w:rsidR="00071827" w:rsidRDefault="00071827" w:rsidP="00071827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r>
        <w:rPr>
          <w:rFonts w:ascii="Arial" w:hAnsi="Arial" w:cs="Arial"/>
          <w:color w:val="212529"/>
          <w:sz w:val="34"/>
          <w:szCs w:val="34"/>
        </w:rPr>
        <w:t>Delo Gorski vijenac dovodi u nedoumicu svojom formom, pa se često postavlja pitanje da li je delo</w:t>
      </w:r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 drama </w:t>
      </w:r>
      <w:proofErr w:type="gramStart"/>
      <w:r>
        <w:rPr>
          <w:rStyle w:val="Strong"/>
          <w:rFonts w:ascii="Arial" w:hAnsi="Arial" w:cs="Arial"/>
          <w:color w:val="212529"/>
          <w:sz w:val="34"/>
          <w:szCs w:val="34"/>
        </w:rPr>
        <w:t>ili</w:t>
      </w:r>
      <w:proofErr w:type="gram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spev/ep</w:t>
      </w:r>
      <w:r>
        <w:rPr>
          <w:rFonts w:ascii="Arial" w:hAnsi="Arial" w:cs="Arial"/>
          <w:color w:val="212529"/>
          <w:sz w:val="34"/>
          <w:szCs w:val="34"/>
        </w:rPr>
        <w:t xml:space="preserve">.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Jasno su prikazani elementi dramske forme kao što su popis lica, dijalog i monolog kao isključiva sredstva pripovedanja i iskazivanja.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Ali je isto tako jasno da u delu </w:t>
      </w:r>
      <w:proofErr w:type="gramStart"/>
      <w:r>
        <w:rPr>
          <w:rStyle w:val="Strong"/>
          <w:rFonts w:ascii="Arial" w:hAnsi="Arial" w:cs="Arial"/>
          <w:color w:val="212529"/>
          <w:sz w:val="34"/>
          <w:szCs w:val="34"/>
        </w:rPr>
        <w:t>nema</w:t>
      </w:r>
      <w:proofErr w:type="gram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nekih formalnih karakteristika drame</w:t>
      </w:r>
      <w:r>
        <w:rPr>
          <w:rFonts w:ascii="Arial" w:hAnsi="Arial" w:cs="Arial"/>
          <w:color w:val="212529"/>
          <w:sz w:val="34"/>
          <w:szCs w:val="34"/>
        </w:rPr>
        <w:t>, nema činova, nema pojava, a glavna radnja je usporena brojnim i obimnim epizodama.</w:t>
      </w:r>
    </w:p>
    <w:p w:rsidR="00071827" w:rsidRDefault="00071827" w:rsidP="00071827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gramStart"/>
      <w:r>
        <w:rPr>
          <w:rFonts w:ascii="Arial" w:hAnsi="Arial" w:cs="Arial"/>
          <w:color w:val="212529"/>
          <w:sz w:val="34"/>
          <w:szCs w:val="34"/>
        </w:rPr>
        <w:t>Analiza dela Gorski vijenac</w:t>
      </w:r>
      <w:r>
        <w:rPr>
          <w:rStyle w:val="Strong"/>
          <w:rFonts w:ascii="Arial" w:hAnsi="Arial" w:cs="Arial"/>
          <w:color w:val="212529"/>
          <w:sz w:val="34"/>
          <w:szCs w:val="34"/>
        </w:rPr>
        <w:t> iz ugla epike</w:t>
      </w:r>
      <w:r>
        <w:rPr>
          <w:rFonts w:ascii="Arial" w:hAnsi="Arial" w:cs="Arial"/>
          <w:color w:val="212529"/>
          <w:sz w:val="34"/>
          <w:szCs w:val="34"/>
        </w:rPr>
        <w:t> – epske karakteristike nisu formalne nego suštinske prirode.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Dijalog i monolog su strukturni elementi epskog dela i u Gorskom vijencu imaju narativnu funkciju jer kazuju o onome što se neposredno ne događa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na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sceni nego na nekom drugom prostoru. </w:t>
      </w:r>
      <w:r>
        <w:rPr>
          <w:rStyle w:val="Strong"/>
          <w:rFonts w:ascii="Arial" w:hAnsi="Arial" w:cs="Arial"/>
          <w:color w:val="212529"/>
          <w:sz w:val="34"/>
          <w:szCs w:val="34"/>
        </w:rPr>
        <w:t>Lirsko </w:t>
      </w:r>
      <w:r>
        <w:rPr>
          <w:rFonts w:ascii="Arial" w:hAnsi="Arial" w:cs="Arial"/>
          <w:color w:val="212529"/>
          <w:sz w:val="34"/>
          <w:szCs w:val="34"/>
        </w:rPr>
        <w:t>se probija kroz mnoge dijaloge i monologe: san Vuka Mandušića, svatovske pesme, tužbalica sestre Batrićeve, psihološki lomovi vladike Danila.</w:t>
      </w:r>
    </w:p>
    <w:p w:rsidR="00071827" w:rsidRDefault="00071827" w:rsidP="00071827">
      <w:pPr>
        <w:pStyle w:val="Heading3"/>
        <w:spacing w:before="0" w:after="0"/>
        <w:rPr>
          <w:rFonts w:ascii="Arial" w:hAnsi="Arial" w:cs="Arial"/>
          <w:b w:val="0"/>
          <w:color w:val="000000"/>
          <w:sz w:val="40"/>
          <w:szCs w:val="40"/>
        </w:rPr>
      </w:pPr>
      <w:r>
        <w:rPr>
          <w:rFonts w:ascii="Arial" w:hAnsi="Arial" w:cs="Arial"/>
          <w:b w:val="0"/>
          <w:bCs/>
          <w:color w:val="000000"/>
          <w:sz w:val="40"/>
          <w:szCs w:val="40"/>
        </w:rPr>
        <w:t>Gorski vijenac citati</w:t>
      </w:r>
    </w:p>
    <w:p w:rsidR="00071827" w:rsidRDefault="00071827" w:rsidP="00071827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gramStart"/>
      <w:r>
        <w:rPr>
          <w:rFonts w:ascii="Arial" w:hAnsi="Arial" w:cs="Arial"/>
          <w:color w:val="212529"/>
          <w:sz w:val="34"/>
          <w:szCs w:val="34"/>
        </w:rPr>
        <w:t>Petar Petrović Njegoš Gorski vijenac </w:t>
      </w:r>
      <w:r>
        <w:rPr>
          <w:rStyle w:val="Strong"/>
          <w:rFonts w:ascii="Arial" w:hAnsi="Arial" w:cs="Arial"/>
          <w:color w:val="212529"/>
          <w:sz w:val="34"/>
          <w:szCs w:val="34"/>
        </w:rPr>
        <w:t>delo je napisao u 2819 stihova</w:t>
      </w:r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Kada je u pitanju Gorski vijenac analiza stihova i njihovo tumačenje umnogome govore kako o samim događajima i radnji u delu, tako i o likovima.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U delu Gorski vijenac stihovi koji su veoma poznati u narodu i koji imaju posebnu težinu su:</w:t>
      </w:r>
    </w:p>
    <w:p w:rsidR="00071827" w:rsidRDefault="00071827" w:rsidP="00071827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r>
        <w:rPr>
          <w:rStyle w:val="Emphasis"/>
          <w:rFonts w:ascii="Arial" w:hAnsi="Arial" w:cs="Arial"/>
          <w:color w:val="212529"/>
          <w:sz w:val="34"/>
          <w:szCs w:val="34"/>
        </w:rPr>
        <w:t xml:space="preserve">“U </w:t>
      </w:r>
      <w:proofErr w:type="gramStart"/>
      <w:r>
        <w:rPr>
          <w:rStyle w:val="Emphasis"/>
          <w:rFonts w:ascii="Arial" w:hAnsi="Arial" w:cs="Arial"/>
          <w:color w:val="212529"/>
          <w:sz w:val="34"/>
          <w:szCs w:val="34"/>
        </w:rPr>
        <w:t>dobro</w:t>
      </w:r>
      <w:proofErr w:type="gramEnd"/>
      <w:r>
        <w:rPr>
          <w:rStyle w:val="Emphasis"/>
          <w:rFonts w:ascii="Arial" w:hAnsi="Arial" w:cs="Arial"/>
          <w:color w:val="212529"/>
          <w:sz w:val="34"/>
          <w:szCs w:val="34"/>
        </w:rPr>
        <w:t xml:space="preserve"> je lako biti dobar,</w:t>
      </w:r>
    </w:p>
    <w:p w:rsidR="00071827" w:rsidRDefault="00071827" w:rsidP="00071827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gramStart"/>
      <w:r>
        <w:rPr>
          <w:rStyle w:val="Emphasis"/>
          <w:rFonts w:ascii="Arial" w:hAnsi="Arial" w:cs="Arial"/>
          <w:color w:val="212529"/>
          <w:sz w:val="34"/>
          <w:szCs w:val="34"/>
        </w:rPr>
        <w:t>Na muci se poznaju junaci!”</w:t>
      </w:r>
      <w:proofErr w:type="gramEnd"/>
    </w:p>
    <w:p w:rsidR="00071827" w:rsidRDefault="00071827" w:rsidP="00071827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gramStart"/>
      <w:r>
        <w:rPr>
          <w:rStyle w:val="Emphasis"/>
          <w:rFonts w:ascii="Arial" w:hAnsi="Arial" w:cs="Arial"/>
          <w:color w:val="212529"/>
          <w:sz w:val="34"/>
          <w:szCs w:val="34"/>
        </w:rPr>
        <w:t>“Ćud je ženska smiješna rabota!</w:t>
      </w:r>
      <w:proofErr w:type="gramEnd"/>
    </w:p>
    <w:p w:rsidR="00071827" w:rsidRDefault="00071827" w:rsidP="00071827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r>
        <w:rPr>
          <w:rStyle w:val="Emphasis"/>
          <w:rFonts w:ascii="Arial" w:hAnsi="Arial" w:cs="Arial"/>
          <w:color w:val="212529"/>
          <w:sz w:val="34"/>
          <w:szCs w:val="34"/>
        </w:rPr>
        <w:t xml:space="preserve">Ne zna žena </w:t>
      </w:r>
      <w:proofErr w:type="gramStart"/>
      <w:r>
        <w:rPr>
          <w:rStyle w:val="Emphasis"/>
          <w:rFonts w:ascii="Arial" w:hAnsi="Arial" w:cs="Arial"/>
          <w:color w:val="212529"/>
          <w:sz w:val="34"/>
          <w:szCs w:val="34"/>
        </w:rPr>
        <w:t>ko</w:t>
      </w:r>
      <w:proofErr w:type="gramEnd"/>
      <w:r>
        <w:rPr>
          <w:rStyle w:val="Emphasis"/>
          <w:rFonts w:ascii="Arial" w:hAnsi="Arial" w:cs="Arial"/>
          <w:color w:val="212529"/>
          <w:sz w:val="34"/>
          <w:szCs w:val="34"/>
        </w:rPr>
        <w:t xml:space="preserve"> je kakve vjere;</w:t>
      </w:r>
    </w:p>
    <w:p w:rsidR="00071827" w:rsidRDefault="00071827" w:rsidP="00071827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r>
        <w:rPr>
          <w:rStyle w:val="Emphasis"/>
          <w:rFonts w:ascii="Arial" w:hAnsi="Arial" w:cs="Arial"/>
          <w:color w:val="212529"/>
          <w:sz w:val="34"/>
          <w:szCs w:val="34"/>
        </w:rPr>
        <w:t xml:space="preserve">Stotinu </w:t>
      </w:r>
      <w:proofErr w:type="gramStart"/>
      <w:r>
        <w:rPr>
          <w:rStyle w:val="Emphasis"/>
          <w:rFonts w:ascii="Arial" w:hAnsi="Arial" w:cs="Arial"/>
          <w:color w:val="212529"/>
          <w:sz w:val="34"/>
          <w:szCs w:val="34"/>
        </w:rPr>
        <w:t>će</w:t>
      </w:r>
      <w:proofErr w:type="gramEnd"/>
      <w:r>
        <w:rPr>
          <w:rStyle w:val="Emphasis"/>
          <w:rFonts w:ascii="Arial" w:hAnsi="Arial" w:cs="Arial"/>
          <w:color w:val="212529"/>
          <w:sz w:val="34"/>
          <w:szCs w:val="34"/>
        </w:rPr>
        <w:t xml:space="preserve"> promeniti vjerah</w:t>
      </w:r>
    </w:p>
    <w:p w:rsidR="00071827" w:rsidRDefault="00071827" w:rsidP="00071827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r>
        <w:rPr>
          <w:rStyle w:val="Emphasis"/>
          <w:rFonts w:ascii="Arial" w:hAnsi="Arial" w:cs="Arial"/>
          <w:color w:val="212529"/>
          <w:sz w:val="34"/>
          <w:szCs w:val="34"/>
        </w:rPr>
        <w:t>Da učini što joj srce žudi”</w:t>
      </w:r>
    </w:p>
    <w:p w:rsidR="00071827" w:rsidRDefault="00071827" w:rsidP="00071827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r>
        <w:rPr>
          <w:rStyle w:val="Emphasis"/>
          <w:rFonts w:ascii="Arial" w:hAnsi="Arial" w:cs="Arial"/>
          <w:color w:val="212529"/>
          <w:sz w:val="34"/>
          <w:szCs w:val="34"/>
        </w:rPr>
        <w:t>“Tvrd je orah voćka čudnovata,</w:t>
      </w:r>
    </w:p>
    <w:p w:rsidR="00071827" w:rsidRDefault="00071827" w:rsidP="00071827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gramStart"/>
      <w:r>
        <w:rPr>
          <w:rStyle w:val="Emphasis"/>
          <w:rFonts w:ascii="Arial" w:hAnsi="Arial" w:cs="Arial"/>
          <w:color w:val="212529"/>
          <w:sz w:val="34"/>
          <w:szCs w:val="34"/>
        </w:rPr>
        <w:t>Ne slomih ga, al’ zube polomi!”</w:t>
      </w:r>
      <w:proofErr w:type="gramEnd"/>
    </w:p>
    <w:p w:rsidR="00071827" w:rsidRDefault="00071827" w:rsidP="00071827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r>
        <w:rPr>
          <w:rStyle w:val="Emphasis"/>
          <w:rFonts w:ascii="Arial" w:hAnsi="Arial" w:cs="Arial"/>
          <w:color w:val="212529"/>
          <w:sz w:val="34"/>
          <w:szCs w:val="34"/>
        </w:rPr>
        <w:t>“Kome zakon leži u topuzu,</w:t>
      </w:r>
    </w:p>
    <w:p w:rsidR="00071827" w:rsidRDefault="00071827" w:rsidP="00071827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gramStart"/>
      <w:r>
        <w:rPr>
          <w:rStyle w:val="Emphasis"/>
          <w:rFonts w:ascii="Arial" w:hAnsi="Arial" w:cs="Arial"/>
          <w:color w:val="212529"/>
          <w:sz w:val="34"/>
          <w:szCs w:val="34"/>
        </w:rPr>
        <w:t>Tragovi mu smrde nečovještvom.”</w:t>
      </w:r>
      <w:proofErr w:type="gramEnd"/>
    </w:p>
    <w:p w:rsidR="00071827" w:rsidRDefault="00071827" w:rsidP="00071827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r>
        <w:rPr>
          <w:rStyle w:val="Emphasis"/>
          <w:rFonts w:ascii="Arial" w:hAnsi="Arial" w:cs="Arial"/>
          <w:color w:val="212529"/>
          <w:sz w:val="34"/>
          <w:szCs w:val="34"/>
        </w:rPr>
        <w:t>“Al’ je đavo, al’ su mađije</w:t>
      </w:r>
    </w:p>
    <w:p w:rsidR="00071827" w:rsidRDefault="00071827" w:rsidP="00071827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r>
        <w:rPr>
          <w:rStyle w:val="Emphasis"/>
          <w:rFonts w:ascii="Arial" w:hAnsi="Arial" w:cs="Arial"/>
          <w:color w:val="212529"/>
          <w:sz w:val="34"/>
          <w:szCs w:val="34"/>
        </w:rPr>
        <w:t xml:space="preserve">Ali nešto teže </w:t>
      </w:r>
      <w:proofErr w:type="gramStart"/>
      <w:r>
        <w:rPr>
          <w:rStyle w:val="Emphasis"/>
          <w:rFonts w:ascii="Arial" w:hAnsi="Arial" w:cs="Arial"/>
          <w:color w:val="212529"/>
          <w:sz w:val="34"/>
          <w:szCs w:val="34"/>
        </w:rPr>
        <w:t>od</w:t>
      </w:r>
      <w:proofErr w:type="gramEnd"/>
      <w:r>
        <w:rPr>
          <w:rStyle w:val="Emphasis"/>
          <w:rFonts w:ascii="Arial" w:hAnsi="Arial" w:cs="Arial"/>
          <w:color w:val="212529"/>
          <w:sz w:val="34"/>
          <w:szCs w:val="34"/>
        </w:rPr>
        <w:t xml:space="preserve"> oboje:</w:t>
      </w:r>
    </w:p>
    <w:p w:rsidR="00071827" w:rsidRDefault="00071827" w:rsidP="00071827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r>
        <w:rPr>
          <w:rStyle w:val="Emphasis"/>
          <w:rFonts w:ascii="Arial" w:hAnsi="Arial" w:cs="Arial"/>
          <w:color w:val="212529"/>
          <w:sz w:val="34"/>
          <w:szCs w:val="34"/>
        </w:rPr>
        <w:t>Kad je viđu gđe se smije mlada,</w:t>
      </w:r>
    </w:p>
    <w:p w:rsidR="00071827" w:rsidRDefault="00071827" w:rsidP="00071827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gramStart"/>
      <w:r>
        <w:rPr>
          <w:rStyle w:val="Emphasis"/>
          <w:rFonts w:ascii="Arial" w:hAnsi="Arial" w:cs="Arial"/>
          <w:color w:val="212529"/>
          <w:sz w:val="34"/>
          <w:szCs w:val="34"/>
        </w:rPr>
        <w:t>Svijet mi se oko glave vrti.”</w:t>
      </w:r>
      <w:proofErr w:type="gramEnd"/>
    </w:p>
    <w:p w:rsidR="00071827" w:rsidRDefault="00071827" w:rsidP="00071827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r>
        <w:rPr>
          <w:rStyle w:val="Emphasis"/>
          <w:rFonts w:ascii="Arial" w:hAnsi="Arial" w:cs="Arial"/>
          <w:color w:val="212529"/>
          <w:sz w:val="34"/>
          <w:szCs w:val="34"/>
        </w:rPr>
        <w:t>“Što je čovjek, a mora biti čovjek!”</w:t>
      </w:r>
    </w:p>
    <w:p w:rsidR="00071827" w:rsidRDefault="00071827" w:rsidP="00071827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r>
        <w:rPr>
          <w:rStyle w:val="Emphasis"/>
          <w:rFonts w:ascii="Arial" w:hAnsi="Arial" w:cs="Arial"/>
          <w:color w:val="212529"/>
          <w:sz w:val="34"/>
          <w:szCs w:val="34"/>
        </w:rPr>
        <w:t>“Ja sam proša sito i rešeto,</w:t>
      </w:r>
    </w:p>
    <w:p w:rsidR="00071827" w:rsidRDefault="00071827" w:rsidP="00071827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r>
        <w:rPr>
          <w:rStyle w:val="Emphasis"/>
          <w:rFonts w:ascii="Arial" w:hAnsi="Arial" w:cs="Arial"/>
          <w:color w:val="212529"/>
          <w:sz w:val="34"/>
          <w:szCs w:val="34"/>
        </w:rPr>
        <w:t>Ovaj grdni svijet ispitao,</w:t>
      </w:r>
    </w:p>
    <w:p w:rsidR="00071827" w:rsidRDefault="00071827" w:rsidP="00071827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r>
        <w:rPr>
          <w:rStyle w:val="Emphasis"/>
          <w:rFonts w:ascii="Arial" w:hAnsi="Arial" w:cs="Arial"/>
          <w:color w:val="212529"/>
          <w:sz w:val="34"/>
          <w:szCs w:val="34"/>
        </w:rPr>
        <w:t>Otrovi mu čašu iskapio,</w:t>
      </w:r>
    </w:p>
    <w:p w:rsidR="00071827" w:rsidRDefault="00071827" w:rsidP="00071827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gramStart"/>
      <w:r>
        <w:rPr>
          <w:rStyle w:val="Emphasis"/>
          <w:rFonts w:ascii="Arial" w:hAnsi="Arial" w:cs="Arial"/>
          <w:color w:val="212529"/>
          <w:sz w:val="34"/>
          <w:szCs w:val="34"/>
        </w:rPr>
        <w:t>Poznao se s grkijem životom.</w:t>
      </w:r>
      <w:proofErr w:type="gramEnd"/>
    </w:p>
    <w:p w:rsidR="00071827" w:rsidRDefault="00071827" w:rsidP="00071827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r>
        <w:rPr>
          <w:rStyle w:val="Emphasis"/>
          <w:rFonts w:ascii="Arial" w:hAnsi="Arial" w:cs="Arial"/>
          <w:color w:val="212529"/>
          <w:sz w:val="34"/>
          <w:szCs w:val="34"/>
        </w:rPr>
        <w:t>Sve što biva i što može biti,</w:t>
      </w:r>
    </w:p>
    <w:p w:rsidR="00071827" w:rsidRDefault="00071827" w:rsidP="00071827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gramStart"/>
      <w:r>
        <w:rPr>
          <w:rStyle w:val="Emphasis"/>
          <w:rFonts w:ascii="Arial" w:hAnsi="Arial" w:cs="Arial"/>
          <w:color w:val="212529"/>
          <w:sz w:val="34"/>
          <w:szCs w:val="34"/>
        </w:rPr>
        <w:t>Meni ništa nije nepoznato.</w:t>
      </w:r>
      <w:proofErr w:type="gramEnd"/>
    </w:p>
    <w:p w:rsidR="00071827" w:rsidRDefault="00071827" w:rsidP="00071827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r>
        <w:rPr>
          <w:rStyle w:val="Emphasis"/>
          <w:rFonts w:ascii="Arial" w:hAnsi="Arial" w:cs="Arial"/>
          <w:color w:val="212529"/>
          <w:sz w:val="34"/>
          <w:szCs w:val="34"/>
        </w:rPr>
        <w:t xml:space="preserve">Sv’jet je ovaj </w:t>
      </w:r>
      <w:proofErr w:type="gramStart"/>
      <w:r>
        <w:rPr>
          <w:rStyle w:val="Emphasis"/>
          <w:rFonts w:ascii="Arial" w:hAnsi="Arial" w:cs="Arial"/>
          <w:color w:val="212529"/>
          <w:sz w:val="34"/>
          <w:szCs w:val="34"/>
        </w:rPr>
        <w:t>tiran</w:t>
      </w:r>
      <w:proofErr w:type="gramEnd"/>
      <w:r>
        <w:rPr>
          <w:rStyle w:val="Emphasis"/>
          <w:rFonts w:ascii="Arial" w:hAnsi="Arial" w:cs="Arial"/>
          <w:color w:val="212529"/>
          <w:sz w:val="34"/>
          <w:szCs w:val="34"/>
        </w:rPr>
        <w:t xml:space="preserve"> tiraninu,</w:t>
      </w:r>
    </w:p>
    <w:p w:rsidR="00071827" w:rsidRDefault="00071827" w:rsidP="00071827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gramStart"/>
      <w:r>
        <w:rPr>
          <w:rStyle w:val="Emphasis"/>
          <w:rFonts w:ascii="Arial" w:hAnsi="Arial" w:cs="Arial"/>
          <w:color w:val="212529"/>
          <w:sz w:val="34"/>
          <w:szCs w:val="34"/>
        </w:rPr>
        <w:t>A kamoli duši blagorodnoj!”</w:t>
      </w:r>
      <w:proofErr w:type="gramEnd"/>
    </w:p>
    <w:p w:rsidR="00071827" w:rsidRDefault="00071827" w:rsidP="00071827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r>
        <w:rPr>
          <w:rStyle w:val="Emphasis"/>
          <w:rFonts w:ascii="Arial" w:hAnsi="Arial" w:cs="Arial"/>
          <w:color w:val="212529"/>
          <w:sz w:val="34"/>
          <w:szCs w:val="34"/>
        </w:rPr>
        <w:t>“Niko srećan, a niko dovoljan,</w:t>
      </w:r>
    </w:p>
    <w:p w:rsidR="00071827" w:rsidRDefault="00071827" w:rsidP="00071827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r>
        <w:rPr>
          <w:rStyle w:val="Emphasis"/>
          <w:rFonts w:ascii="Arial" w:hAnsi="Arial" w:cs="Arial"/>
          <w:color w:val="212529"/>
          <w:sz w:val="34"/>
          <w:szCs w:val="34"/>
        </w:rPr>
        <w:t>Niko miran, a niko spokojan;</w:t>
      </w:r>
    </w:p>
    <w:p w:rsidR="00071827" w:rsidRDefault="00071827" w:rsidP="00071827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r>
        <w:rPr>
          <w:rStyle w:val="Emphasis"/>
          <w:rFonts w:ascii="Arial" w:hAnsi="Arial" w:cs="Arial"/>
          <w:color w:val="212529"/>
          <w:sz w:val="34"/>
          <w:szCs w:val="34"/>
        </w:rPr>
        <w:t xml:space="preserve">Sve se čovjek bruka </w:t>
      </w:r>
      <w:proofErr w:type="gramStart"/>
      <w:r>
        <w:rPr>
          <w:rStyle w:val="Emphasis"/>
          <w:rFonts w:ascii="Arial" w:hAnsi="Arial" w:cs="Arial"/>
          <w:color w:val="212529"/>
          <w:sz w:val="34"/>
          <w:szCs w:val="34"/>
        </w:rPr>
        <w:t>sa</w:t>
      </w:r>
      <w:proofErr w:type="gramEnd"/>
      <w:r>
        <w:rPr>
          <w:rStyle w:val="Emphasis"/>
          <w:rFonts w:ascii="Arial" w:hAnsi="Arial" w:cs="Arial"/>
          <w:color w:val="212529"/>
          <w:sz w:val="34"/>
          <w:szCs w:val="34"/>
        </w:rPr>
        <w:t xml:space="preserve"> čovjekom:</w:t>
      </w:r>
    </w:p>
    <w:p w:rsidR="00071827" w:rsidRDefault="00071827" w:rsidP="00071827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gramStart"/>
      <w:r>
        <w:rPr>
          <w:rStyle w:val="Emphasis"/>
          <w:rFonts w:ascii="Arial" w:hAnsi="Arial" w:cs="Arial"/>
          <w:color w:val="212529"/>
          <w:sz w:val="34"/>
          <w:szCs w:val="34"/>
        </w:rPr>
        <w:t>Gleda majmun sebe u zrcalo!”</w:t>
      </w:r>
      <w:proofErr w:type="gramEnd"/>
    </w:p>
    <w:p w:rsidR="00071827" w:rsidRDefault="00071827" w:rsidP="00071827">
      <w:pPr>
        <w:pStyle w:val="Heading2"/>
        <w:spacing w:before="0" w:after="0"/>
        <w:rPr>
          <w:b w:val="0"/>
          <w:color w:val="212529"/>
          <w:sz w:val="40"/>
          <w:szCs w:val="40"/>
        </w:rPr>
      </w:pPr>
      <w:r>
        <w:rPr>
          <w:b w:val="0"/>
          <w:bCs/>
          <w:color w:val="212529"/>
          <w:sz w:val="40"/>
          <w:szCs w:val="40"/>
        </w:rPr>
        <w:t>Gorski vijenac analiza likova</w:t>
      </w:r>
    </w:p>
    <w:p w:rsidR="00071827" w:rsidRDefault="00071827" w:rsidP="00071827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r>
        <w:rPr>
          <w:rFonts w:ascii="Arial" w:hAnsi="Arial" w:cs="Arial"/>
          <w:color w:val="212529"/>
          <w:sz w:val="34"/>
          <w:szCs w:val="34"/>
        </w:rPr>
        <w:t xml:space="preserve">U delu Gorski vijenac opis likova je dat kroz stihove koje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sami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likovi izgovaraju, ali i kroz stihove opisa lika. Kada je u pitanju delo koje je napisao Petar Petrović Njegoš Gorski vijenac </w:t>
      </w:r>
      <w:r>
        <w:rPr>
          <w:rStyle w:val="Strong"/>
          <w:rFonts w:ascii="Arial" w:hAnsi="Arial" w:cs="Arial"/>
          <w:color w:val="212529"/>
          <w:sz w:val="34"/>
          <w:szCs w:val="34"/>
        </w:rPr>
        <w:t>likovi koji imaju značajnu ulogu</w:t>
      </w:r>
      <w:r>
        <w:rPr>
          <w:rFonts w:ascii="Arial" w:hAnsi="Arial" w:cs="Arial"/>
          <w:color w:val="212529"/>
          <w:sz w:val="34"/>
          <w:szCs w:val="34"/>
        </w:rPr>
        <w:t> u delu su: kolo-kao kolektivni lik, vladika Danilo, iguman Stefan, Vuk Mandušić, Vuk Mićunović, Selim-vezir, knez Rogan, Serdar Radonja, vojvoda Batrić, vojvoda Draško, Hadži-ali Medović, Skender-aga, Ferat Začir.</w:t>
      </w:r>
    </w:p>
    <w:p w:rsidR="00071827" w:rsidRDefault="00071827" w:rsidP="00071827">
      <w:pPr>
        <w:pStyle w:val="Heading3"/>
        <w:spacing w:before="0" w:after="0"/>
        <w:rPr>
          <w:rFonts w:ascii="Arial" w:hAnsi="Arial" w:cs="Arial"/>
          <w:b w:val="0"/>
          <w:color w:val="000000"/>
          <w:sz w:val="40"/>
          <w:szCs w:val="40"/>
        </w:rPr>
      </w:pPr>
      <w:r>
        <w:rPr>
          <w:rFonts w:ascii="Arial" w:hAnsi="Arial" w:cs="Arial"/>
          <w:b w:val="0"/>
          <w:bCs/>
          <w:color w:val="000000"/>
          <w:sz w:val="40"/>
          <w:szCs w:val="40"/>
        </w:rPr>
        <w:t>Vladika Danilo Gorski vijenac</w:t>
      </w:r>
    </w:p>
    <w:p w:rsidR="00071827" w:rsidRDefault="00071827" w:rsidP="00071827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gramStart"/>
      <w:r>
        <w:rPr>
          <w:rFonts w:ascii="Arial" w:hAnsi="Arial" w:cs="Arial"/>
          <w:color w:val="212529"/>
          <w:sz w:val="34"/>
          <w:szCs w:val="34"/>
        </w:rPr>
        <w:t>U delu Gorski vijenac lik vladike Danila je predstavljen kao</w:t>
      </w:r>
      <w:r>
        <w:rPr>
          <w:rStyle w:val="Strong"/>
          <w:rFonts w:ascii="Arial" w:hAnsi="Arial" w:cs="Arial"/>
          <w:color w:val="212529"/>
          <w:sz w:val="34"/>
          <w:szCs w:val="34"/>
        </w:rPr>
        <w:t> istorijska ličnost</w:t>
      </w:r>
      <w:r>
        <w:rPr>
          <w:rFonts w:ascii="Arial" w:hAnsi="Arial" w:cs="Arial"/>
          <w:color w:val="212529"/>
          <w:sz w:val="34"/>
          <w:szCs w:val="34"/>
        </w:rPr>
        <w:t>, duhovni i svetovni poglavar Crne Gore s početka 18.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veka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.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Kada je u pitanju delo Gorski vijenac vladika Danilo predstavlja njegovu centralnu ličnost.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Pojava i </w:t>
      </w:r>
      <w:r>
        <w:rPr>
          <w:rStyle w:val="Strong"/>
          <w:rFonts w:ascii="Arial" w:hAnsi="Arial" w:cs="Arial"/>
          <w:color w:val="212529"/>
          <w:sz w:val="34"/>
          <w:szCs w:val="34"/>
        </w:rPr>
        <w:t>reč vladike Danila otvaraju i zatvaraju priču</w:t>
      </w:r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Otvara je monologom koji je ispunjen sumnjama i crnim mislima, a zatvara poklanjanjem džeferdara Vuku Mandušiću, odnosno simboličnom slikom koja nagoveštava nastavak oslobodilačke borbe započete istragom poturica.</w:t>
      </w:r>
      <w:proofErr w:type="gramEnd"/>
    </w:p>
    <w:p w:rsidR="00071827" w:rsidRDefault="00071827" w:rsidP="00071827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gramStart"/>
      <w:r>
        <w:rPr>
          <w:rFonts w:ascii="Arial" w:hAnsi="Arial" w:cs="Arial"/>
          <w:color w:val="212529"/>
          <w:sz w:val="34"/>
          <w:szCs w:val="34"/>
        </w:rPr>
        <w:t>Lik Vladike Danila je veoma složen, a briga, nemir i tuga osnovne su karakteristike njegove ličnosti.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Vladika je </w:t>
      </w:r>
      <w:r>
        <w:rPr>
          <w:rStyle w:val="Strong"/>
          <w:rFonts w:ascii="Arial" w:hAnsi="Arial" w:cs="Arial"/>
          <w:color w:val="212529"/>
          <w:sz w:val="34"/>
          <w:szCs w:val="34"/>
        </w:rPr>
        <w:t>misaone prirode, vrlo nežan i osećajan</w:t>
      </w:r>
      <w:r>
        <w:rPr>
          <w:rFonts w:ascii="Arial" w:hAnsi="Arial" w:cs="Arial"/>
          <w:color w:val="212529"/>
          <w:sz w:val="34"/>
          <w:szCs w:val="34"/>
        </w:rPr>
        <w:t>, pa sve što se događa duboko preživljava.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Kao čovek, on je protiv istrage poturica, kao glava i rodoljub, on je za istragu.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Iz tih razloga su njegove nedoumice, oklevanja i pitanja etički uzvišeni, dok njegov unutrašnji monolog čini rezultat unutrašnje borbe.</w:t>
      </w:r>
      <w:proofErr w:type="gramEnd"/>
    </w:p>
    <w:p w:rsidR="00071827" w:rsidRDefault="00071827" w:rsidP="00071827">
      <w:pPr>
        <w:pStyle w:val="Heading3"/>
        <w:spacing w:before="0" w:after="0"/>
        <w:rPr>
          <w:rFonts w:ascii="Arial" w:hAnsi="Arial" w:cs="Arial"/>
          <w:b w:val="0"/>
          <w:color w:val="000000"/>
          <w:sz w:val="40"/>
          <w:szCs w:val="40"/>
        </w:rPr>
      </w:pPr>
      <w:r>
        <w:rPr>
          <w:rFonts w:ascii="Arial" w:hAnsi="Arial" w:cs="Arial"/>
          <w:b w:val="0"/>
          <w:bCs/>
          <w:color w:val="000000"/>
          <w:sz w:val="40"/>
          <w:szCs w:val="40"/>
        </w:rPr>
        <w:t>Iguman Stefan Gorski vijenac</w:t>
      </w:r>
    </w:p>
    <w:p w:rsidR="00071827" w:rsidRDefault="00071827" w:rsidP="00071827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gramStart"/>
      <w:r>
        <w:rPr>
          <w:rFonts w:ascii="Arial" w:hAnsi="Arial" w:cs="Arial"/>
          <w:color w:val="212529"/>
          <w:sz w:val="34"/>
          <w:szCs w:val="34"/>
        </w:rPr>
        <w:t>U delu koje je napisao Petar Petrović Njegoš Gorski vijenac lik igumana Stefana predstavlja </w:t>
      </w:r>
      <w:r>
        <w:rPr>
          <w:rStyle w:val="Strong"/>
          <w:rFonts w:ascii="Arial" w:hAnsi="Arial" w:cs="Arial"/>
          <w:color w:val="212529"/>
          <w:sz w:val="34"/>
          <w:szCs w:val="34"/>
        </w:rPr>
        <w:t>simbol mudrosti stečene dugim životom</w:t>
      </w:r>
      <w:r>
        <w:rPr>
          <w:rFonts w:ascii="Arial" w:hAnsi="Arial" w:cs="Arial"/>
          <w:color w:val="212529"/>
          <w:sz w:val="34"/>
          <w:szCs w:val="34"/>
        </w:rPr>
        <w:t>, iskustvom i učenjem.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On je smiren, vedar, razborit i uman čovek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od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osamdeset godina. Slepi starac,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sa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srebrnom bradom do pojasa i srebrnom kosom do pojasa, </w:t>
      </w:r>
      <w:r>
        <w:rPr>
          <w:rStyle w:val="Strong"/>
          <w:rFonts w:ascii="Arial" w:hAnsi="Arial" w:cs="Arial"/>
          <w:color w:val="212529"/>
          <w:sz w:val="34"/>
          <w:szCs w:val="34"/>
        </w:rPr>
        <w:t>prošao je sito i rešeto</w:t>
      </w:r>
      <w:r>
        <w:rPr>
          <w:rFonts w:ascii="Arial" w:hAnsi="Arial" w:cs="Arial"/>
          <w:color w:val="212529"/>
          <w:sz w:val="34"/>
          <w:szCs w:val="34"/>
        </w:rPr>
        <w:t>, pa je njegovo životno iskustvo veliko i vrlo značajno.</w:t>
      </w:r>
    </w:p>
    <w:p w:rsidR="00071827" w:rsidRDefault="00071827" w:rsidP="00071827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r>
        <w:rPr>
          <w:rFonts w:ascii="Arial" w:hAnsi="Arial" w:cs="Arial"/>
          <w:color w:val="212529"/>
          <w:sz w:val="34"/>
          <w:szCs w:val="34"/>
        </w:rPr>
        <w:t xml:space="preserve">Kada je u pitanju Gorski vijenac iguman Stefan je lik koji je kroz život veoma oguglao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na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bol, patnju i suze, jer se </w:t>
      </w:r>
      <w:r>
        <w:rPr>
          <w:rStyle w:val="Strong"/>
          <w:rFonts w:ascii="Arial" w:hAnsi="Arial" w:cs="Arial"/>
          <w:color w:val="212529"/>
          <w:sz w:val="34"/>
          <w:szCs w:val="34"/>
        </w:rPr>
        <w:t>kroz život veoma napatio</w:t>
      </w:r>
      <w:r>
        <w:rPr>
          <w:rFonts w:ascii="Arial" w:hAnsi="Arial" w:cs="Arial"/>
          <w:color w:val="212529"/>
          <w:sz w:val="34"/>
          <w:szCs w:val="34"/>
        </w:rPr>
        <w:t xml:space="preserve">. Toliko otupeo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na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osećanja, da ni na sreću nije sposoban da odreaguje suzom radosnicom, već blagim osmehom (“</w:t>
      </w:r>
      <w:r>
        <w:rPr>
          <w:rStyle w:val="Emphasis"/>
          <w:rFonts w:ascii="Arial" w:hAnsi="Arial" w:cs="Arial"/>
          <w:color w:val="212529"/>
          <w:sz w:val="34"/>
          <w:szCs w:val="34"/>
        </w:rPr>
        <w:t>al’ kod mene kada poje duša, / suze mi se smrznu od radosti</w:t>
      </w:r>
      <w:r>
        <w:rPr>
          <w:rFonts w:ascii="Arial" w:hAnsi="Arial" w:cs="Arial"/>
          <w:color w:val="212529"/>
          <w:sz w:val="34"/>
          <w:szCs w:val="34"/>
        </w:rPr>
        <w:t>”).</w:t>
      </w:r>
    </w:p>
    <w:p w:rsidR="00071827" w:rsidRDefault="00071827" w:rsidP="00071827">
      <w:pPr>
        <w:pStyle w:val="Heading3"/>
        <w:spacing w:before="0" w:after="0"/>
        <w:rPr>
          <w:rFonts w:ascii="Arial" w:hAnsi="Arial" w:cs="Arial"/>
          <w:b w:val="0"/>
          <w:color w:val="000000"/>
          <w:sz w:val="40"/>
          <w:szCs w:val="40"/>
        </w:rPr>
      </w:pPr>
      <w:r>
        <w:rPr>
          <w:rFonts w:ascii="Arial" w:hAnsi="Arial" w:cs="Arial"/>
          <w:b w:val="0"/>
          <w:bCs/>
          <w:color w:val="000000"/>
          <w:sz w:val="40"/>
          <w:szCs w:val="40"/>
        </w:rPr>
        <w:t>Vuk Mandušić Gorski vijenac</w:t>
      </w:r>
    </w:p>
    <w:p w:rsidR="00071827" w:rsidRDefault="00071827" w:rsidP="00071827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gramStart"/>
      <w:r>
        <w:rPr>
          <w:rFonts w:ascii="Arial" w:hAnsi="Arial" w:cs="Arial"/>
          <w:color w:val="212529"/>
          <w:sz w:val="34"/>
          <w:szCs w:val="34"/>
        </w:rPr>
        <w:t>U delu Gorski vijenac </w:t>
      </w:r>
      <w:r>
        <w:rPr>
          <w:rStyle w:val="Strong"/>
          <w:rFonts w:ascii="Arial" w:hAnsi="Arial" w:cs="Arial"/>
          <w:color w:val="212529"/>
          <w:sz w:val="34"/>
          <w:szCs w:val="34"/>
        </w:rPr>
        <w:t>Vuk Mandušić ima dva lika</w:t>
      </w:r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Jedan koji je glasovit junak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sa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svim obeležjima epskog junaka sa crnogorskog podneblja. Plahovite je i mahnite prirode, namršten je i tmuran, </w:t>
      </w:r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neustrašiv </w:t>
      </w:r>
      <w:proofErr w:type="gramStart"/>
      <w:r>
        <w:rPr>
          <w:rStyle w:val="Strong"/>
          <w:rFonts w:ascii="Arial" w:hAnsi="Arial" w:cs="Arial"/>
          <w:color w:val="212529"/>
          <w:sz w:val="34"/>
          <w:szCs w:val="34"/>
        </w:rPr>
        <w:t>na</w:t>
      </w:r>
      <w:proofErr w:type="gram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bojištu i odličan sa oružjem</w:t>
      </w:r>
      <w:r>
        <w:rPr>
          <w:rFonts w:ascii="Arial" w:hAnsi="Arial" w:cs="Arial"/>
          <w:color w:val="212529"/>
          <w:sz w:val="34"/>
          <w:szCs w:val="34"/>
        </w:rPr>
        <w:t>. Ali, u Vuku Mandušiću se krije i druga strana – on je </w:t>
      </w:r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junak </w:t>
      </w:r>
      <w:proofErr w:type="gramStart"/>
      <w:r>
        <w:rPr>
          <w:rStyle w:val="Strong"/>
          <w:rFonts w:ascii="Arial" w:hAnsi="Arial" w:cs="Arial"/>
          <w:color w:val="212529"/>
          <w:sz w:val="34"/>
          <w:szCs w:val="34"/>
        </w:rPr>
        <w:t>sa</w:t>
      </w:r>
      <w:proofErr w:type="gram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lirskim srcem</w:t>
      </w:r>
      <w:r>
        <w:rPr>
          <w:rFonts w:ascii="Arial" w:hAnsi="Arial" w:cs="Arial"/>
          <w:color w:val="212529"/>
          <w:sz w:val="34"/>
          <w:szCs w:val="34"/>
        </w:rPr>
        <w:t xml:space="preserve"> kojeg muči potajna ljubav prema udatoj ženi, pa ni u snu nema mira. Sam nesklad dve ličnosti u jednoj osobi je očigledan,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ali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tragika te ljubavi koju on oseća nije u neskladu već u tome što je ona nedozvoljena.</w:t>
      </w:r>
    </w:p>
    <w:p w:rsidR="00071827" w:rsidRDefault="00071827" w:rsidP="00071827">
      <w:pPr>
        <w:pStyle w:val="Heading3"/>
        <w:spacing w:before="0" w:after="0"/>
        <w:rPr>
          <w:rFonts w:ascii="Arial" w:hAnsi="Arial" w:cs="Arial"/>
          <w:b w:val="0"/>
          <w:color w:val="000000"/>
          <w:sz w:val="40"/>
          <w:szCs w:val="40"/>
        </w:rPr>
      </w:pPr>
      <w:r>
        <w:rPr>
          <w:rFonts w:ascii="Arial" w:hAnsi="Arial" w:cs="Arial"/>
          <w:b w:val="0"/>
          <w:bCs/>
          <w:color w:val="000000"/>
          <w:sz w:val="40"/>
          <w:szCs w:val="40"/>
        </w:rPr>
        <w:t>Kolektivni lik Gorski vijenac</w:t>
      </w:r>
    </w:p>
    <w:p w:rsidR="00071827" w:rsidRDefault="00071827" w:rsidP="00071827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gramStart"/>
      <w:r>
        <w:rPr>
          <w:rFonts w:ascii="Arial" w:hAnsi="Arial" w:cs="Arial"/>
          <w:color w:val="212529"/>
          <w:sz w:val="34"/>
          <w:szCs w:val="34"/>
        </w:rPr>
        <w:t>Kada se kroz glas naroda daje poruka, misao, stav o nekom problemu, u teoriji književnosti se to naziva </w:t>
      </w:r>
      <w:r>
        <w:rPr>
          <w:rStyle w:val="Strong"/>
          <w:rFonts w:ascii="Arial" w:hAnsi="Arial" w:cs="Arial"/>
          <w:color w:val="212529"/>
          <w:sz w:val="34"/>
          <w:szCs w:val="34"/>
        </w:rPr>
        <w:t>kolektivnim likom</w:t>
      </w:r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Kolektivni lik se često javlja u epskoj poeziji.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U delu Gorski vijenac Petar Petrovič Njegoš kolektivni lik naziva </w:t>
      </w:r>
      <w:r>
        <w:rPr>
          <w:rStyle w:val="Strong"/>
          <w:rFonts w:ascii="Arial" w:hAnsi="Arial" w:cs="Arial"/>
          <w:color w:val="212529"/>
          <w:sz w:val="34"/>
          <w:szCs w:val="34"/>
        </w:rPr>
        <w:t>kolom</w:t>
      </w:r>
      <w:r>
        <w:rPr>
          <w:rFonts w:ascii="Arial" w:hAnsi="Arial" w:cs="Arial"/>
          <w:color w:val="212529"/>
          <w:sz w:val="34"/>
          <w:szCs w:val="34"/>
        </w:rPr>
        <w:t> i njime pokazuje da su </w:t>
      </w:r>
      <w:r>
        <w:rPr>
          <w:rStyle w:val="Strong"/>
          <w:rFonts w:ascii="Arial" w:hAnsi="Arial" w:cs="Arial"/>
          <w:color w:val="212529"/>
          <w:sz w:val="34"/>
          <w:szCs w:val="34"/>
        </w:rPr>
        <w:t>narodne mase osnovna snaga u borbi protiv tiranije</w:t>
      </w:r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</w:p>
    <w:p w:rsidR="00071827" w:rsidRDefault="00071827" w:rsidP="00071827">
      <w:pPr>
        <w:pStyle w:val="Heading2"/>
        <w:spacing w:before="0" w:after="0"/>
        <w:rPr>
          <w:b w:val="0"/>
          <w:color w:val="212529"/>
          <w:sz w:val="40"/>
          <w:szCs w:val="40"/>
        </w:rPr>
      </w:pPr>
      <w:r>
        <w:rPr>
          <w:b w:val="0"/>
          <w:bCs/>
          <w:color w:val="212529"/>
          <w:sz w:val="40"/>
          <w:szCs w:val="40"/>
        </w:rPr>
        <w:t>Gorski vijenac zaključak</w:t>
      </w:r>
    </w:p>
    <w:p w:rsidR="00071827" w:rsidRDefault="00071827" w:rsidP="00071827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gramStart"/>
      <w:r>
        <w:rPr>
          <w:rFonts w:ascii="Arial" w:hAnsi="Arial" w:cs="Arial"/>
          <w:color w:val="212529"/>
          <w:sz w:val="34"/>
          <w:szCs w:val="34"/>
        </w:rPr>
        <w:t>Lektira Gorski vijenac je </w:t>
      </w:r>
      <w:r>
        <w:rPr>
          <w:rStyle w:val="Strong"/>
          <w:rFonts w:ascii="Arial" w:hAnsi="Arial" w:cs="Arial"/>
          <w:color w:val="212529"/>
          <w:sz w:val="34"/>
          <w:szCs w:val="34"/>
        </w:rPr>
        <w:t>drama po snažnoj herojici</w:t>
      </w:r>
      <w:r>
        <w:rPr>
          <w:rFonts w:ascii="Arial" w:hAnsi="Arial" w:cs="Arial"/>
          <w:color w:val="212529"/>
          <w:sz w:val="34"/>
          <w:szCs w:val="34"/>
        </w:rPr>
        <w:t>, jer glavna radnja dela govori o iskušenju za narod i vladara patrijarhalnih pogleda i morala.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Kada je u pitanju Petar Petrović Njegoš Gorski vijenac lektira je delo koje predstavlja</w:t>
      </w:r>
      <w:r>
        <w:rPr>
          <w:rStyle w:val="Strong"/>
          <w:rFonts w:ascii="Arial" w:hAnsi="Arial" w:cs="Arial"/>
          <w:color w:val="212529"/>
          <w:sz w:val="34"/>
          <w:szCs w:val="34"/>
        </w:rPr>
        <w:t> sintezu poetskog kazivanja</w:t>
      </w:r>
      <w:r>
        <w:rPr>
          <w:rFonts w:ascii="Arial" w:hAnsi="Arial" w:cs="Arial"/>
          <w:color w:val="212529"/>
          <w:sz w:val="34"/>
          <w:szCs w:val="34"/>
        </w:rPr>
        <w:t> koje ne vodi računa o poetičkim normama i ne razlikuje vrste i forme poezije, već razlikuje dobro i zlo, ljudsko i neljudsko, pojedinačno i opšte, sreću i nesreću, moralno i nemoralno, zemaljsko i metafizičko.</w:t>
      </w:r>
    </w:p>
    <w:p w:rsidR="00071827" w:rsidRDefault="00071827" w:rsidP="00071827">
      <w:pPr>
        <w:pStyle w:val="NormalWeb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r>
        <w:rPr>
          <w:rFonts w:ascii="Arial" w:hAnsi="Arial" w:cs="Arial"/>
          <w:color w:val="212529"/>
          <w:sz w:val="34"/>
          <w:szCs w:val="34"/>
        </w:rPr>
        <w:t>Glavni zaključak dela je i glavna ideja Gorskog vijenca – borba za slobodu i nezavisnost su glavna i najveća čovekova dužnost, te je Njegoš Gorski vijenac pisao sa porukom da je ljudska sloboda i nezavisnost ono za šta je opravdano boriti se i za šta se svaki pojedinac mora boriti, jer </w:t>
      </w:r>
      <w:r>
        <w:rPr>
          <w:rStyle w:val="Strong"/>
          <w:rFonts w:ascii="Arial" w:hAnsi="Arial" w:cs="Arial"/>
          <w:color w:val="212529"/>
          <w:sz w:val="34"/>
          <w:szCs w:val="34"/>
        </w:rPr>
        <w:t>svaki čovek i narod zaslužuju slobodu i nezavisnost.</w:t>
      </w:r>
    </w:p>
    <w:p w:rsidR="00B35B08" w:rsidRPr="00B35B08" w:rsidRDefault="00B35B08" w:rsidP="00071827">
      <w:pPr>
        <w:rPr>
          <w:sz w:val="28"/>
          <w:szCs w:val="28"/>
          <w:lang w:val="en-US"/>
        </w:rPr>
      </w:pPr>
    </w:p>
    <w:sectPr w:rsidR="00B35B08" w:rsidRPr="00B35B08" w:rsidSect="00711ECA">
      <w:pgSz w:w="12240" w:h="15840" w:orient="landscape"/>
      <w:pgMar w:top="540" w:right="851" w:bottom="360" w:left="1325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806" w:rsidRDefault="000E4806" w:rsidP="00F14FEA">
      <w:r>
        <w:separator/>
      </w:r>
    </w:p>
  </w:endnote>
  <w:endnote w:type="continuationSeparator" w:id="0">
    <w:p w:rsidR="000E4806" w:rsidRDefault="000E4806" w:rsidP="00F14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806" w:rsidRDefault="000E4806" w:rsidP="00F14FEA">
      <w:r>
        <w:separator/>
      </w:r>
    </w:p>
  </w:footnote>
  <w:footnote w:type="continuationSeparator" w:id="0">
    <w:p w:rsidR="000E4806" w:rsidRDefault="000E4806" w:rsidP="00F14F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62EF3"/>
    <w:multiLevelType w:val="hybridMultilevel"/>
    <w:tmpl w:val="C4DA8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F4632"/>
    <w:multiLevelType w:val="hybridMultilevel"/>
    <w:tmpl w:val="4D9CF312"/>
    <w:lvl w:ilvl="0" w:tplc="F734450C">
      <w:start w:val="1"/>
      <w:numFmt w:val="bullet"/>
      <w:lvlText w:val="-"/>
      <w:lvlJc w:val="left"/>
      <w:pPr>
        <w:ind w:left="27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2">
    <w:nsid w:val="56A953F5"/>
    <w:multiLevelType w:val="hybridMultilevel"/>
    <w:tmpl w:val="CDE67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95C86"/>
    <w:multiLevelType w:val="hybridMultilevel"/>
    <w:tmpl w:val="C6A08676"/>
    <w:lvl w:ilvl="0" w:tplc="94D052CC">
      <w:start w:val="1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04024"/>
    <w:multiLevelType w:val="multilevel"/>
    <w:tmpl w:val="EBD26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802C0B"/>
    <w:multiLevelType w:val="multilevel"/>
    <w:tmpl w:val="A486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14FEA"/>
    <w:rsid w:val="00003511"/>
    <w:rsid w:val="0000678D"/>
    <w:rsid w:val="000105BF"/>
    <w:rsid w:val="0003554B"/>
    <w:rsid w:val="00071827"/>
    <w:rsid w:val="000B680A"/>
    <w:rsid w:val="000E067B"/>
    <w:rsid w:val="000E4806"/>
    <w:rsid w:val="00105AAD"/>
    <w:rsid w:val="0017387A"/>
    <w:rsid w:val="00187F40"/>
    <w:rsid w:val="0019090A"/>
    <w:rsid w:val="001B27E4"/>
    <w:rsid w:val="001B6C71"/>
    <w:rsid w:val="001C5055"/>
    <w:rsid w:val="002212BC"/>
    <w:rsid w:val="0024287D"/>
    <w:rsid w:val="00250836"/>
    <w:rsid w:val="0027525C"/>
    <w:rsid w:val="002D45C1"/>
    <w:rsid w:val="002D6E03"/>
    <w:rsid w:val="002E25AD"/>
    <w:rsid w:val="00320292"/>
    <w:rsid w:val="00386145"/>
    <w:rsid w:val="003F24B5"/>
    <w:rsid w:val="00400407"/>
    <w:rsid w:val="00491CCA"/>
    <w:rsid w:val="004B76B7"/>
    <w:rsid w:val="004C3D4A"/>
    <w:rsid w:val="00500817"/>
    <w:rsid w:val="00513DCA"/>
    <w:rsid w:val="0055118E"/>
    <w:rsid w:val="0055551D"/>
    <w:rsid w:val="00562B9F"/>
    <w:rsid w:val="006649B2"/>
    <w:rsid w:val="00692C18"/>
    <w:rsid w:val="00695BC7"/>
    <w:rsid w:val="006E3A6A"/>
    <w:rsid w:val="006F5A58"/>
    <w:rsid w:val="00711ECA"/>
    <w:rsid w:val="00720FA1"/>
    <w:rsid w:val="007551D3"/>
    <w:rsid w:val="007636A4"/>
    <w:rsid w:val="007A55C5"/>
    <w:rsid w:val="007B3A70"/>
    <w:rsid w:val="007D2763"/>
    <w:rsid w:val="00804C4C"/>
    <w:rsid w:val="00895BDB"/>
    <w:rsid w:val="008B3284"/>
    <w:rsid w:val="008C0BE3"/>
    <w:rsid w:val="00926EF1"/>
    <w:rsid w:val="009933CC"/>
    <w:rsid w:val="009F4A65"/>
    <w:rsid w:val="00A4361B"/>
    <w:rsid w:val="00A7118B"/>
    <w:rsid w:val="00AE05D8"/>
    <w:rsid w:val="00AF0736"/>
    <w:rsid w:val="00B35B08"/>
    <w:rsid w:val="00B41009"/>
    <w:rsid w:val="00B539DD"/>
    <w:rsid w:val="00B54586"/>
    <w:rsid w:val="00B65A4E"/>
    <w:rsid w:val="00BB7126"/>
    <w:rsid w:val="00BF1759"/>
    <w:rsid w:val="00BF2D39"/>
    <w:rsid w:val="00C308F2"/>
    <w:rsid w:val="00C7265F"/>
    <w:rsid w:val="00CD54AE"/>
    <w:rsid w:val="00D32464"/>
    <w:rsid w:val="00D358A6"/>
    <w:rsid w:val="00D46F82"/>
    <w:rsid w:val="00D47D09"/>
    <w:rsid w:val="00D64831"/>
    <w:rsid w:val="00D8546C"/>
    <w:rsid w:val="00DD6276"/>
    <w:rsid w:val="00E31EA5"/>
    <w:rsid w:val="00E42CBD"/>
    <w:rsid w:val="00E52EDB"/>
    <w:rsid w:val="00EA0C59"/>
    <w:rsid w:val="00EC5AC1"/>
    <w:rsid w:val="00EE4980"/>
    <w:rsid w:val="00F0031C"/>
    <w:rsid w:val="00F14FEA"/>
    <w:rsid w:val="00F17538"/>
    <w:rsid w:val="00F5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sr-Cyrl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AAD"/>
  </w:style>
  <w:style w:type="paragraph" w:styleId="Heading1">
    <w:name w:val="heading 1"/>
    <w:basedOn w:val="normal0"/>
    <w:next w:val="normal0"/>
    <w:rsid w:val="00F14F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14FEA"/>
    <w:pPr>
      <w:keepNext/>
      <w:spacing w:before="360" w:after="60"/>
      <w:jc w:val="both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rsid w:val="00F14F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14FE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F14F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F14F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14FEA"/>
  </w:style>
  <w:style w:type="paragraph" w:styleId="Title">
    <w:name w:val="Title"/>
    <w:basedOn w:val="normal0"/>
    <w:next w:val="normal0"/>
    <w:rsid w:val="00F14FE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14F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14FEA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F14FEA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1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1827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071827"/>
    <w:rPr>
      <w:b/>
      <w:bCs/>
    </w:rPr>
  </w:style>
  <w:style w:type="character" w:styleId="Emphasis">
    <w:name w:val="Emphasis"/>
    <w:basedOn w:val="DefaultParagraphFont"/>
    <w:uiPriority w:val="20"/>
    <w:qFormat/>
    <w:rsid w:val="00071827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182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1827"/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182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1827"/>
    <w:rPr>
      <w:rFonts w:ascii="Arial" w:hAnsi="Arial" w:cs="Arial"/>
      <w:vanish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9124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5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799">
          <w:marLeft w:val="0"/>
          <w:marRight w:val="0"/>
          <w:marTop w:val="201"/>
          <w:marBottom w:val="201"/>
          <w:divBdr>
            <w:top w:val="none" w:sz="0" w:space="0" w:color="auto"/>
            <w:left w:val="none" w:sz="0" w:space="0" w:color="auto"/>
            <w:bottom w:val="single" w:sz="6" w:space="10" w:color="DEDEDE"/>
            <w:right w:val="none" w:sz="0" w:space="0" w:color="auto"/>
          </w:divBdr>
        </w:div>
        <w:div w:id="10577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7128">
              <w:marLeft w:val="0"/>
              <w:marRight w:val="0"/>
              <w:marTop w:val="0"/>
              <w:marBottom w:val="201"/>
              <w:divBdr>
                <w:top w:val="none" w:sz="0" w:space="0" w:color="auto"/>
                <w:left w:val="none" w:sz="0" w:space="0" w:color="auto"/>
                <w:bottom w:val="single" w:sz="6" w:space="10" w:color="DEDEDE"/>
                <w:right w:val="none" w:sz="0" w:space="0" w:color="auto"/>
              </w:divBdr>
            </w:div>
          </w:divsChild>
        </w:div>
        <w:div w:id="1713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82DCA-A0AA-4E1A-B070-A2CA4188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2</cp:revision>
  <dcterms:created xsi:type="dcterms:W3CDTF">2021-02-10T06:38:00Z</dcterms:created>
  <dcterms:modified xsi:type="dcterms:W3CDTF">2021-02-10T06:38:00Z</dcterms:modified>
</cp:coreProperties>
</file>