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F9" w:rsidRDefault="004C275C">
      <w:pPr>
        <w:rPr>
          <w:sz w:val="32"/>
          <w:szCs w:val="32"/>
        </w:rPr>
      </w:pPr>
      <w:r>
        <w:rPr>
          <w:sz w:val="32"/>
          <w:szCs w:val="32"/>
        </w:rPr>
        <w:t>ХОМЕР-ИЛИЈАДА</w:t>
      </w:r>
    </w:p>
    <w:p w:rsidR="00B857FD" w:rsidRPr="00286385" w:rsidRDefault="00286385">
      <w:pPr>
        <w:rPr>
          <w:sz w:val="32"/>
          <w:szCs w:val="32"/>
        </w:rPr>
      </w:pPr>
      <w:r>
        <w:rPr>
          <w:sz w:val="32"/>
          <w:szCs w:val="32"/>
        </w:rPr>
        <w:t>(ОДЛОМАК НА СТР.121</w:t>
      </w:r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9949"/>
      </w:tblGrid>
      <w:tr w:rsidR="00B857FD" w:rsidTr="006716C2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FD" w:rsidRPr="000F1803" w:rsidRDefault="00B857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D" w:rsidRPr="000F1803" w:rsidRDefault="00B85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7FD" w:rsidRDefault="00B85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Илијада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заједно са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Одисејом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чини два, вероватно најпознатија и најпопуларнија епа светске књижевности. Сматра се да су ови грчки епови настали између IX и VIII века п.н.е. Међутим, они опевају догађаје који су се збили много раније, вероватно између XIII и XII века п.н.е. Ауторство ових епова приписује се епском певачу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Хомеру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због чега се овај период назива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хомерским добом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7FD" w:rsidRDefault="00B85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Легенда каже да је Хомер био слепи песник са острва Коса. Међутим, ништа се више о њему не зна. У науци о књижевности постоји чак и неслагање, познато као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хомерско питање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око тога да ли је Хомер уопште био аутор оба помињана епа и на који начин су ти епови настајали. Наиме, неки проучаваоци сматрају да је Хомер можда само објединио већ постојеће песме у еп, или да је реч о компилацији више различитих епова. </w:t>
            </w:r>
          </w:p>
          <w:p w:rsidR="00B857FD" w:rsidRDefault="00B85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Хомерова дела су од самог почетка, па све до данас, остала врло популарна међу читаоцима. Још у античко време постојала су такмичења у тумачењу Хомерових стихова, што је представљало рани облик тумачења књижевности. Постојали су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хомериди,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који су себе сматрали Хомеровим потомцима и преносиоцима Хомерових епова.</w:t>
            </w:r>
          </w:p>
          <w:p w:rsidR="00B857FD" w:rsidRDefault="00B85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FD" w:rsidTr="006716C2">
        <w:trPr>
          <w:trHeight w:val="33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D" w:rsidRPr="000F1803" w:rsidRDefault="00B857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857FD" w:rsidRDefault="00B85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FD" w:rsidRPr="001749FE" w:rsidRDefault="00B85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7FD" w:rsidRDefault="00B857FD" w:rsidP="00F03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7FD" w:rsidRDefault="00B8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6C2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питети као што су: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сјајношлеми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белолакта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лепорука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дугоскута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медорухи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лепопојасна</w:t>
            </w:r>
            <w:r w:rsidR="006716C2">
              <w:rPr>
                <w:rFonts w:ascii="Times New Roman" w:hAnsi="Times New Roman"/>
                <w:sz w:val="24"/>
                <w:szCs w:val="24"/>
              </w:rPr>
              <w:t xml:space="preserve"> и др. 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кованиц</w:t>
            </w:r>
            <w:r w:rsidR="006716C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неологизмим</w:t>
            </w:r>
            <w:r w:rsidR="006716C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 То су речи које нису постојале у језику, него су их појединци створили управо у књижевним делима</w:t>
            </w:r>
            <w:r w:rsidR="00DB3A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57FD" w:rsidRDefault="00B857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57FD" w:rsidRDefault="00DB3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857FD">
              <w:rPr>
                <w:rFonts w:ascii="Times New Roman" w:hAnsi="Times New Roman"/>
                <w:sz w:val="24"/>
                <w:szCs w:val="24"/>
              </w:rPr>
              <w:t xml:space="preserve">дломак описује опраштање </w:t>
            </w:r>
            <w:r w:rsidR="00B857FD" w:rsidRPr="00DB3A83">
              <w:rPr>
                <w:rFonts w:ascii="Times New Roman" w:hAnsi="Times New Roman"/>
                <w:b/>
                <w:sz w:val="24"/>
                <w:szCs w:val="24"/>
              </w:rPr>
              <w:t>Хектора</w:t>
            </w:r>
            <w:r w:rsidR="00B857FD">
              <w:rPr>
                <w:rFonts w:ascii="Times New Roman" w:hAnsi="Times New Roman"/>
                <w:sz w:val="24"/>
                <w:szCs w:val="24"/>
              </w:rPr>
              <w:t xml:space="preserve">, тројанског принца и </w:t>
            </w:r>
            <w:r w:rsidR="00B857FD" w:rsidRPr="00DB3A83">
              <w:rPr>
                <w:rFonts w:ascii="Times New Roman" w:hAnsi="Times New Roman"/>
                <w:b/>
                <w:sz w:val="24"/>
                <w:szCs w:val="24"/>
              </w:rPr>
              <w:t>Андромахе</w:t>
            </w:r>
            <w:r w:rsidR="00B857FD">
              <w:rPr>
                <w:rFonts w:ascii="Times New Roman" w:hAnsi="Times New Roman"/>
                <w:sz w:val="24"/>
                <w:szCs w:val="24"/>
              </w:rPr>
              <w:t xml:space="preserve">, његове жене, пред Хекторов обрачун са </w:t>
            </w:r>
            <w:r w:rsidR="00B857FD" w:rsidRPr="00DB3A83">
              <w:rPr>
                <w:rFonts w:ascii="Times New Roman" w:hAnsi="Times New Roman"/>
                <w:b/>
                <w:sz w:val="24"/>
                <w:szCs w:val="24"/>
              </w:rPr>
              <w:t>Ахилом</w:t>
            </w:r>
            <w:r w:rsidR="00B857FD">
              <w:rPr>
                <w:rFonts w:ascii="Times New Roman" w:hAnsi="Times New Roman"/>
                <w:sz w:val="24"/>
                <w:szCs w:val="24"/>
              </w:rPr>
              <w:t xml:space="preserve">, највећим ахејским јунаком. Овај одломак побуђује снажна осећања потресношћу тематике опрошатања пред двобој, за који знамо да ће се завршити трагично по Хектора. Речи љубави и поштовања двоје супружника, сцене идиличне породичне љубави, Андромахин страх и Хекторов понос, све то подиже и узбуркава читаочева осећања пред „буру“, која ће се у епу одиграти.  </w:t>
            </w:r>
          </w:p>
          <w:p w:rsidR="00B857FD" w:rsidRDefault="00B857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7FD" w:rsidRDefault="00B8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Хектор долази у двор да би разговарао са вољеном женом, вероватно желећи да се са њом, на известан начин, опрости. Но, он њу не затиче у својим одајама, где би она требало да буде. Уместо тога, Андромаха се налази на кули Троје и посматра борбе, јер је дочула да су Ахејци надвладали Тројанце. Андромаха очигледно не може с миром остати код куће, јер зна да у окршај ускоро одлази и њен вољени муж. Уместо да пасивно, замајавајући се кућним обавезама, чека повратак мужа, Андромаха је на зидинама града, проучава како би требало заштити град и делује готово попут војног стратега: „Нудер, постави војску код смокве, откуд се може/ најлакше продрети у град и бедеми могу освојити.“</w:t>
            </w:r>
          </w:p>
          <w:p w:rsidR="00B857FD" w:rsidRDefault="00B857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7FD" w:rsidRDefault="00B85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Андромаха, свесна борбене надмоћи Ахејаца, замера Хектору што ће отићи у бој и тиме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учинити удовицом, а свог нејаког сина сирочетом. Андромаха у овим тренуцима размишља, пре свега, као супруга и мајка. Она има лоша предосећања у вези са Хекторовим одласком у борбу, која нарастају до те мере да је она скоро потпуно сигурна да се Хектор више неће вратити, што сцену њиховог растанка чини утолико потреснијом. Хектор, да подсетимо, иде у обрачун са нејвећим ахејским јунаком и једним од највећих јунака уопште – Ахилом. Андромахин страх мотивисан је и трагичном прошлошћу њене породице. Наиме, из њених речи сазнајемо да је Ахил убио и њеног оца, и у једном дану, седморицу њене браће, а мајку јој је учнио робињом. За Андромаху Хектор је сад сва њена породица, због чега је њен страх од губитка мужа већи. Једини ког она сада има одлази у бој са јунаком који је одговоран за пропаст читаве њене породице. Због свог страха и лошег предосећаја, Андромаха ће тражити од Хектора да не одлази у бој и остане с њом на зидинама града, а да војску, која ће чувати град од опсаде, постави на улаз. </w:t>
            </w:r>
          </w:p>
          <w:p w:rsidR="00B857FD" w:rsidRDefault="00B857F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7FD" w:rsidRDefault="00B857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Хектор објашњава Андромахи да је један од главних разлога његовог одласка у борбу управо осећање стида. Уколико не би отишао у борбу, не би могао погледати у очи својих суграђана – Тројанки и Тројанаца. И до сада се он храбро борио и био честит и, иако је из владарске породице, иако је потпуно свестан пропасти Троје, он не може изостати из борбе. Дочекати непријатеља у двору, иако би остао у животу, значило би његову ропску предају у руке Ахејаца. Поред тога, он би морао да гледа како му вољену супругу одводе као робље и да слуша њене вапаје. Зато више воли да га као мртвог хероја величају. Последња Хекторова жеља упућена је боговима, од којих моли владарску и херојску судбину за свог сина и ч</w:t>
            </w:r>
            <w:r w:rsidR="009A5138">
              <w:rPr>
                <w:rFonts w:ascii="Times New Roman" w:hAnsi="Times New Roman"/>
                <w:sz w:val="24"/>
                <w:szCs w:val="24"/>
              </w:rPr>
              <w:t xml:space="preserve">еститост већу од очеве.  Хектор личност је </w:t>
            </w:r>
            <w:r>
              <w:rPr>
                <w:rFonts w:ascii="Times New Roman" w:hAnsi="Times New Roman"/>
                <w:sz w:val="24"/>
                <w:szCs w:val="24"/>
              </w:rPr>
              <w:t>пример владара какав треба да буде – одан свом народу, честит и храбар у борби и нежан према породици.</w:t>
            </w:r>
          </w:p>
        </w:tc>
      </w:tr>
      <w:tr w:rsidR="00B857FD" w:rsidTr="006716C2">
        <w:trPr>
          <w:trHeight w:val="304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FD" w:rsidRPr="000F1803" w:rsidRDefault="00B857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FD" w:rsidRPr="00F033CD" w:rsidRDefault="00F033CD" w:rsidP="00F033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33CD">
              <w:rPr>
                <w:rFonts w:ascii="Times New Roman" w:hAnsi="Times New Roman"/>
                <w:b/>
                <w:sz w:val="24"/>
                <w:szCs w:val="24"/>
              </w:rPr>
              <w:t>ДОМАЋИ ЗАДАТАК</w:t>
            </w:r>
          </w:p>
          <w:p w:rsidR="00F033CD" w:rsidRPr="00F033CD" w:rsidRDefault="00F033CD" w:rsidP="00F033CD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ОДГОВОРИТЕ НА ПИТАЊА:</w:t>
            </w:r>
          </w:p>
          <w:p w:rsidR="00EB2175" w:rsidRDefault="00F033CD" w:rsidP="00F033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Који догађај описује одломак из шестог певања </w:t>
            </w:r>
            <w:r>
              <w:rPr>
                <w:rFonts w:ascii="Times New Roman" w:hAnsi="Times New Roman"/>
                <w:sz w:val="24"/>
                <w:szCs w:val="24"/>
              </w:rPr>
              <w:t>Илијаде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EB2175" w:rsidRDefault="00EB2175" w:rsidP="00F033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Каква предосећања Андромаха има у вези са предстојећим борбама?</w:t>
            </w:r>
          </w:p>
          <w:p w:rsidR="00037AD3" w:rsidRPr="00037AD3" w:rsidRDefault="00EB2175" w:rsidP="00037A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Образложи како је Андромахин страх мотивисан догађајима из прошлости везаним за њену породицу.</w:t>
            </w:r>
          </w:p>
          <w:p w:rsidR="00037AD3" w:rsidRPr="00037AD3" w:rsidRDefault="00EB2175" w:rsidP="00037A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37AD3">
              <w:rPr>
                <w:rFonts w:ascii="Times New Roman" w:hAnsi="Times New Roman"/>
                <w:i/>
                <w:sz w:val="24"/>
                <w:szCs w:val="24"/>
              </w:rPr>
              <w:t>На који начин Хектор објашњава Андромахи разлоге свог одласка у борбу? Каква схватања о владарској части и ратничком достојанству он у свом монологу открива?</w:t>
            </w:r>
          </w:p>
          <w:p w:rsidR="00037AD3" w:rsidRPr="00037AD3" w:rsidRDefault="00037AD3" w:rsidP="00037A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Обраложите због чега би за Хектора било понижење да дочека непријатеља на двору, а не у борби. </w:t>
            </w:r>
          </w:p>
          <w:p w:rsidR="00037AD3" w:rsidRDefault="00037AD3" w:rsidP="00037A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Протумачи каква је Хектор личност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3CD" w:rsidRDefault="00F033CD" w:rsidP="00037AD3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37AD3" w:rsidRDefault="00037AD3" w:rsidP="00037AD3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27E6" w:rsidRDefault="006527E6" w:rsidP="00037AD3">
            <w:pPr>
              <w:spacing w:after="0" w:line="240" w:lineRule="auto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527E6" w:rsidRDefault="006527E6" w:rsidP="0065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33CD" w:rsidRDefault="00F033CD" w:rsidP="00F03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857FD" w:rsidRPr="00DB29D6" w:rsidRDefault="00B857FD" w:rsidP="00B857FD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5"/>
      </w:tblGrid>
      <w:tr w:rsidR="00B857FD" w:rsidRPr="00242659" w:rsidTr="00B857FD">
        <w:trPr>
          <w:trHeight w:val="254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FD" w:rsidRDefault="00DB29D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lastRenderedPageBreak/>
              <w:t>ПРЕПИШИТЕ У СВЕСКЕ</w:t>
            </w:r>
          </w:p>
          <w:p w:rsidR="00B857FD" w:rsidRDefault="00B857F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Хомер –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r-Cyrl-CS"/>
              </w:rPr>
              <w:t>Илијада,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sr-Cyrl-CS"/>
              </w:rPr>
              <w:t>Одисеја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(IX 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век п.н.е.)   </w:t>
            </w:r>
          </w:p>
          <w:p w:rsidR="00B857FD" w:rsidRDefault="00B857F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Хомерско питање – питање и сумња у Хомерово ауторство епова</w:t>
            </w:r>
          </w:p>
          <w:p w:rsidR="00B857FD" w:rsidRDefault="00B857F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Кованице: белолакта, сјајношлеми, лепорука, дугоскута и др.</w:t>
            </w:r>
          </w:p>
          <w:p w:rsidR="00B857FD" w:rsidRDefault="00B857F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Хектор – тројански принц – владар са израженим осећањем  части, брижни муж и отац</w:t>
            </w:r>
          </w:p>
          <w:p w:rsidR="00B857FD" w:rsidRDefault="00B857F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Андромаха – Хекторова супруга – уплашена за свог мужа који иде у двобој са човеком који је одговоран за смрт њене породице – Ахилом</w:t>
            </w:r>
          </w:p>
        </w:tc>
      </w:tr>
    </w:tbl>
    <w:p w:rsidR="004C275C" w:rsidRPr="00242659" w:rsidRDefault="004C275C">
      <w:pPr>
        <w:rPr>
          <w:sz w:val="32"/>
          <w:szCs w:val="32"/>
          <w:lang w:val="sr-Cyrl-CS"/>
        </w:rPr>
      </w:pPr>
    </w:p>
    <w:p w:rsidR="00B857FD" w:rsidRPr="00242659" w:rsidRDefault="00B857FD">
      <w:pPr>
        <w:rPr>
          <w:sz w:val="32"/>
          <w:szCs w:val="32"/>
          <w:lang w:val="sr-Cyrl-CS"/>
        </w:rPr>
      </w:pPr>
    </w:p>
    <w:p w:rsidR="00B857FD" w:rsidRPr="00242659" w:rsidRDefault="00B857FD">
      <w:pPr>
        <w:rPr>
          <w:sz w:val="32"/>
          <w:szCs w:val="32"/>
          <w:lang w:val="sr-Cyrl-CS"/>
        </w:rPr>
      </w:pPr>
    </w:p>
    <w:sectPr w:rsidR="00B857FD" w:rsidRPr="00242659" w:rsidSect="005E2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30" w:rsidRDefault="00662A30" w:rsidP="00B857FD">
      <w:pPr>
        <w:spacing w:after="0" w:line="240" w:lineRule="auto"/>
      </w:pPr>
      <w:r>
        <w:separator/>
      </w:r>
    </w:p>
  </w:endnote>
  <w:endnote w:type="continuationSeparator" w:id="1">
    <w:p w:rsidR="00662A30" w:rsidRDefault="00662A30" w:rsidP="00B8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87" w:rsidRDefault="005429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87" w:rsidRDefault="005429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87" w:rsidRDefault="00542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30" w:rsidRDefault="00662A30" w:rsidP="00B857FD">
      <w:pPr>
        <w:spacing w:after="0" w:line="240" w:lineRule="auto"/>
      </w:pPr>
      <w:r>
        <w:separator/>
      </w:r>
    </w:p>
  </w:footnote>
  <w:footnote w:type="continuationSeparator" w:id="1">
    <w:p w:rsidR="00662A30" w:rsidRDefault="00662A30" w:rsidP="00B8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87" w:rsidRDefault="005429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7022"/>
      <w:docPartObj>
        <w:docPartGallery w:val="Page Numbers (Top of Page)"/>
        <w:docPartUnique/>
      </w:docPartObj>
    </w:sdtPr>
    <w:sdtContent>
      <w:p w:rsidR="00542987" w:rsidRDefault="00544D23">
        <w:pPr>
          <w:pStyle w:val="Header"/>
        </w:pPr>
        <w:fldSimple w:instr=" PAGE   \* MERGEFORMAT ">
          <w:r w:rsidR="00242659">
            <w:rPr>
              <w:noProof/>
            </w:rPr>
            <w:t>2</w:t>
          </w:r>
        </w:fldSimple>
      </w:p>
    </w:sdtContent>
  </w:sdt>
  <w:p w:rsidR="00542987" w:rsidRDefault="005429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87" w:rsidRDefault="005429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D7A"/>
    <w:multiLevelType w:val="hybridMultilevel"/>
    <w:tmpl w:val="1132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309BF"/>
    <w:multiLevelType w:val="hybridMultilevel"/>
    <w:tmpl w:val="17C8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E0B26"/>
    <w:multiLevelType w:val="hybridMultilevel"/>
    <w:tmpl w:val="E604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5C"/>
    <w:rsid w:val="00026CA7"/>
    <w:rsid w:val="00037AD3"/>
    <w:rsid w:val="000F1803"/>
    <w:rsid w:val="001749FE"/>
    <w:rsid w:val="00242659"/>
    <w:rsid w:val="00286385"/>
    <w:rsid w:val="004159B7"/>
    <w:rsid w:val="004C275C"/>
    <w:rsid w:val="00542987"/>
    <w:rsid w:val="00544D23"/>
    <w:rsid w:val="005E22F9"/>
    <w:rsid w:val="006527E6"/>
    <w:rsid w:val="00662A30"/>
    <w:rsid w:val="006716C2"/>
    <w:rsid w:val="009A5138"/>
    <w:rsid w:val="00B817F5"/>
    <w:rsid w:val="00B857FD"/>
    <w:rsid w:val="00C75A13"/>
    <w:rsid w:val="00DB29D6"/>
    <w:rsid w:val="00DB3A83"/>
    <w:rsid w:val="00EB2175"/>
    <w:rsid w:val="00EE1EC1"/>
    <w:rsid w:val="00F0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57F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7F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857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87"/>
  </w:style>
  <w:style w:type="paragraph" w:styleId="Footer">
    <w:name w:val="footer"/>
    <w:basedOn w:val="Normal"/>
    <w:link w:val="FooterChar"/>
    <w:uiPriority w:val="99"/>
    <w:semiHidden/>
    <w:unhideWhenUsed/>
    <w:rsid w:val="00542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cp:lastPrinted>2020-11-21T13:27:00Z</cp:lastPrinted>
  <dcterms:created xsi:type="dcterms:W3CDTF">2020-12-02T13:22:00Z</dcterms:created>
  <dcterms:modified xsi:type="dcterms:W3CDTF">2020-12-02T13:22:00Z</dcterms:modified>
</cp:coreProperties>
</file>