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00" w:rsidRDefault="00100600" w:rsidP="00100600">
      <w:pPr>
        <w:jc w:val="center"/>
        <w:rPr>
          <w:rFonts w:ascii="Times New Roman" w:hAnsi="Times New Roman" w:cs="Times New Roman"/>
          <w:b/>
          <w:bCs/>
          <w:sz w:val="28"/>
          <w:szCs w:val="28"/>
          <w:lang w:val="sr-Cyrl-CS"/>
        </w:rPr>
      </w:pPr>
      <w:r w:rsidRPr="00291067">
        <w:rPr>
          <w:rFonts w:ascii="Times New Roman" w:hAnsi="Times New Roman" w:cs="Times New Roman"/>
          <w:b/>
          <w:bCs/>
          <w:sz w:val="28"/>
          <w:szCs w:val="28"/>
          <w:lang w:val="sr-Cyrl-CS"/>
        </w:rPr>
        <w:t>РУЧНИ БОДОВИ</w:t>
      </w:r>
    </w:p>
    <w:p w:rsidR="00100600" w:rsidRPr="006A6401" w:rsidRDefault="00100600" w:rsidP="00100600">
      <w:pPr>
        <w:jc w:val="center"/>
        <w:rPr>
          <w:rFonts w:ascii="Times New Roman" w:hAnsi="Times New Roman" w:cs="Times New Roman"/>
          <w:b/>
          <w:bCs/>
          <w:sz w:val="28"/>
          <w:szCs w:val="28"/>
          <w:lang w:val="sr-Cyrl-CS"/>
        </w:rPr>
      </w:pPr>
      <w:r w:rsidRPr="006A6401">
        <w:rPr>
          <w:rFonts w:ascii="Times New Roman" w:hAnsi="Times New Roman" w:cs="Times New Roman"/>
          <w:b/>
          <w:bCs/>
          <w:sz w:val="28"/>
          <w:szCs w:val="28"/>
          <w:lang w:val="sr-Cyrl-CS"/>
        </w:rPr>
        <w:t>ТЕХНИКЕ ВЕЗА</w:t>
      </w:r>
    </w:p>
    <w:p w:rsidR="00100600" w:rsidRDefault="00100600" w:rsidP="00100600">
      <w:pPr>
        <w:ind w:firstLine="360"/>
        <w:rPr>
          <w:rFonts w:ascii="Times New Roman" w:hAnsi="Times New Roman" w:cs="Times New Roman"/>
          <w:bCs/>
          <w:sz w:val="24"/>
          <w:szCs w:val="24"/>
          <w:lang w:val="sr-Cyrl-CS"/>
        </w:rPr>
      </w:pPr>
      <w:r>
        <w:rPr>
          <w:rFonts w:ascii="Times New Roman" w:hAnsi="Times New Roman" w:cs="Times New Roman"/>
          <w:bCs/>
          <w:sz w:val="24"/>
          <w:szCs w:val="24"/>
          <w:lang w:val="sr-Cyrl-CS"/>
        </w:rPr>
        <w:t>Вез се током векова стално богатио новим материјалима и начинима израде захваљујући машти и вештини везиља. Вез се користи за украшавање постељног и женског рубља, одевних предмета, народне ношње и декоративног текстила. Има пуно техника рада, и многобројних узорака и декоративног текстила. Има пуно техника рада, и многобројних узорака, зато се за сваки предмет одређује врста и техника рада, а према тканини дебљина и боја конца.</w:t>
      </w:r>
    </w:p>
    <w:p w:rsidR="00100600" w:rsidRDefault="00100600" w:rsidP="00100600">
      <w:pPr>
        <w:ind w:firstLine="360"/>
        <w:rPr>
          <w:rFonts w:ascii="Times New Roman" w:hAnsi="Times New Roman" w:cs="Times New Roman"/>
          <w:bCs/>
          <w:sz w:val="24"/>
          <w:szCs w:val="24"/>
          <w:lang w:val="sr-Cyrl-CS"/>
        </w:rPr>
      </w:pPr>
      <w:r>
        <w:rPr>
          <w:rFonts w:ascii="Times New Roman" w:hAnsi="Times New Roman" w:cs="Times New Roman"/>
          <w:bCs/>
          <w:sz w:val="24"/>
          <w:szCs w:val="24"/>
          <w:lang w:val="sr-Cyrl-CS"/>
        </w:rPr>
        <w:t>ПОДЕЛА ВЕЗА</w:t>
      </w:r>
    </w:p>
    <w:p w:rsidR="00100600" w:rsidRDefault="00100600" w:rsidP="00100600">
      <w:pPr>
        <w:pStyle w:val="ListParagraph"/>
        <w:numPr>
          <w:ilvl w:val="0"/>
          <w:numId w:val="1"/>
        </w:numPr>
        <w:rPr>
          <w:rFonts w:ascii="Times New Roman" w:hAnsi="Times New Roman" w:cs="Times New Roman"/>
          <w:bCs/>
          <w:sz w:val="24"/>
          <w:szCs w:val="24"/>
          <w:lang w:val="sr-Cyrl-CS"/>
        </w:rPr>
      </w:pPr>
      <w:r>
        <w:rPr>
          <w:rFonts w:ascii="Times New Roman" w:hAnsi="Times New Roman" w:cs="Times New Roman"/>
          <w:bCs/>
          <w:sz w:val="24"/>
          <w:szCs w:val="24"/>
          <w:lang w:val="sr-Cyrl-CS"/>
        </w:rPr>
        <w:t>вез по писму</w:t>
      </w:r>
    </w:p>
    <w:p w:rsidR="00100600" w:rsidRDefault="00100600" w:rsidP="00100600">
      <w:pPr>
        <w:pStyle w:val="ListParagraph"/>
        <w:numPr>
          <w:ilvl w:val="0"/>
          <w:numId w:val="1"/>
        </w:numPr>
        <w:rPr>
          <w:rFonts w:ascii="Times New Roman" w:hAnsi="Times New Roman" w:cs="Times New Roman"/>
          <w:bCs/>
          <w:sz w:val="24"/>
          <w:szCs w:val="24"/>
          <w:lang w:val="sr-Cyrl-CS"/>
        </w:rPr>
      </w:pPr>
      <w:r>
        <w:rPr>
          <w:rFonts w:ascii="Times New Roman" w:hAnsi="Times New Roman" w:cs="Times New Roman"/>
          <w:bCs/>
          <w:sz w:val="24"/>
          <w:szCs w:val="24"/>
          <w:lang w:val="sr-Cyrl-CS"/>
        </w:rPr>
        <w:t>вез по броју</w:t>
      </w:r>
    </w:p>
    <w:p w:rsidR="00100600" w:rsidRPr="006A6401" w:rsidRDefault="00100600" w:rsidP="00100600">
      <w:pPr>
        <w:jc w:val="center"/>
        <w:rPr>
          <w:rFonts w:ascii="Times New Roman" w:hAnsi="Times New Roman" w:cs="Times New Roman"/>
          <w:b/>
          <w:bCs/>
          <w:sz w:val="28"/>
          <w:szCs w:val="28"/>
          <w:lang w:val="sr-Cyrl-CS"/>
        </w:rPr>
      </w:pPr>
      <w:r w:rsidRPr="006A6401">
        <w:rPr>
          <w:rFonts w:ascii="Times New Roman" w:hAnsi="Times New Roman" w:cs="Times New Roman"/>
          <w:b/>
          <w:bCs/>
          <w:sz w:val="28"/>
          <w:szCs w:val="28"/>
          <w:lang w:val="sr-Cyrl-CS"/>
        </w:rPr>
        <w:t>ВЕЗ ПО ПИСМУ</w:t>
      </w:r>
    </w:p>
    <w:p w:rsidR="00100600" w:rsidRDefault="00100600" w:rsidP="00100600">
      <w:pPr>
        <w:rPr>
          <w:rFonts w:ascii="Times New Roman" w:hAnsi="Times New Roman" w:cs="Times New Roman"/>
          <w:bCs/>
          <w:sz w:val="24"/>
          <w:szCs w:val="24"/>
          <w:lang w:val="sr-Cyrl-CS"/>
        </w:rPr>
      </w:pPr>
      <w:r>
        <w:rPr>
          <w:rFonts w:ascii="Times New Roman" w:hAnsi="Times New Roman" w:cs="Times New Roman"/>
          <w:bCs/>
          <w:sz w:val="24"/>
          <w:szCs w:val="24"/>
          <w:lang w:val="sr-Cyrl-CS"/>
        </w:rPr>
        <w:t>Вез по писму се ради по мотиву који је на тканини нацртан или трукован. Везе се по нацртаној линији или се попуњава површина ограничена линијом. Код ове врсте веза заступљени су мотиви из природе, најчешће цветни. Трукују се мотиви за шарени и једнобојни вез (плави и бели вез), златовез и вез перлицама и шљокицама.</w:t>
      </w:r>
    </w:p>
    <w:p w:rsidR="00100600" w:rsidRDefault="00100600" w:rsidP="00100600">
      <w:pPr>
        <w:rPr>
          <w:rFonts w:ascii="Times New Roman" w:hAnsi="Times New Roman" w:cs="Times New Roman"/>
          <w:b/>
          <w:bCs/>
          <w:i/>
          <w:sz w:val="24"/>
          <w:szCs w:val="24"/>
          <w:lang w:val="sr-Cyrl-CS"/>
        </w:rPr>
      </w:pPr>
      <w:r>
        <w:rPr>
          <w:rFonts w:ascii="Times New Roman" w:hAnsi="Times New Roman" w:cs="Times New Roman"/>
          <w:bCs/>
          <w:sz w:val="24"/>
          <w:szCs w:val="24"/>
          <w:lang w:val="sr-Cyrl-CS"/>
        </w:rPr>
        <w:t xml:space="preserve">Материјали разноврсни – обично платно, тексас, свила, чоја, плиш.... а то су бодови:      </w:t>
      </w:r>
      <w:r w:rsidRPr="00E854BF">
        <w:rPr>
          <w:rFonts w:ascii="Times New Roman" w:hAnsi="Times New Roman" w:cs="Times New Roman"/>
          <w:b/>
          <w:bCs/>
          <w:i/>
          <w:sz w:val="24"/>
          <w:szCs w:val="24"/>
          <w:lang w:val="sr-Cyrl-CS"/>
        </w:rPr>
        <w:t>бод за прошивање, равни бод – зрнасти, ланчани бод, бод за иглу, обамет, бод за попуњавање, оплетенац, исписара...</w:t>
      </w:r>
    </w:p>
    <w:p w:rsidR="00100600" w:rsidRDefault="00100600" w:rsidP="00100600">
      <w:pPr>
        <w:jc w:val="center"/>
        <w:rPr>
          <w:rFonts w:ascii="Times New Roman" w:hAnsi="Times New Roman" w:cs="Times New Roman"/>
          <w:b/>
          <w:bCs/>
          <w:sz w:val="24"/>
          <w:szCs w:val="24"/>
          <w:lang w:val="sr-Cyrl-CS"/>
        </w:rPr>
      </w:pPr>
      <w:r w:rsidRPr="00DC327A">
        <w:rPr>
          <w:rFonts w:ascii="Times New Roman" w:hAnsi="Times New Roman" w:cs="Times New Roman"/>
          <w:b/>
          <w:bCs/>
          <w:sz w:val="24"/>
          <w:szCs w:val="24"/>
          <w:lang w:val="sr-Cyrl-CS"/>
        </w:rPr>
        <w:t>ПРОШИВАЈУЋИ УБОДИ</w:t>
      </w:r>
    </w:p>
    <w:p w:rsidR="00100600" w:rsidRPr="00DC327A" w:rsidRDefault="00100600" w:rsidP="00100600">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1D681AE8" wp14:editId="3DDCF226">
            <wp:simplePos x="0" y="0"/>
            <wp:positionH relativeFrom="column">
              <wp:posOffset>19050</wp:posOffset>
            </wp:positionH>
            <wp:positionV relativeFrom="paragraph">
              <wp:posOffset>-635</wp:posOffset>
            </wp:positionV>
            <wp:extent cx="2792730" cy="2362200"/>
            <wp:effectExtent l="19050" t="0" r="7620" b="0"/>
            <wp:wrapTight wrapText="bothSides">
              <wp:wrapPolygon edited="0">
                <wp:start x="-147" y="0"/>
                <wp:lineTo x="-147" y="21426"/>
                <wp:lineTo x="21659" y="21426"/>
                <wp:lineTo x="21659" y="0"/>
                <wp:lineTo x="-147" y="0"/>
              </wp:wrapPolygon>
            </wp:wrapTight>
            <wp:docPr id="16" name="Picture 16" descr="Резултат слика за НЕВИДЉИВИ РУЧНИ Б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езултат слика за НЕВИДЉИВИ РУЧНИ БОД"/>
                    <pic:cNvPicPr>
                      <a:picLocks noChangeAspect="1" noChangeArrowheads="1"/>
                    </pic:cNvPicPr>
                  </pic:nvPicPr>
                  <pic:blipFill>
                    <a:blip r:embed="rId5"/>
                    <a:srcRect/>
                    <a:stretch>
                      <a:fillRect/>
                    </a:stretch>
                  </pic:blipFill>
                  <pic:spPr bwMode="auto">
                    <a:xfrm>
                      <a:off x="0" y="0"/>
                      <a:ext cx="2792730" cy="2362200"/>
                    </a:xfrm>
                    <a:prstGeom prst="rect">
                      <a:avLst/>
                    </a:prstGeom>
                    <a:noFill/>
                    <a:ln w="9525">
                      <a:noFill/>
                      <a:miter lim="800000"/>
                      <a:headEnd/>
                      <a:tailEnd/>
                    </a:ln>
                  </pic:spPr>
                </pic:pic>
              </a:graphicData>
            </a:graphic>
          </wp:anchor>
        </w:drawing>
      </w:r>
      <w:proofErr w:type="spellStart"/>
      <w:r w:rsidRPr="00DC327A">
        <w:rPr>
          <w:rFonts w:ascii="Times New Roman" w:hAnsi="Times New Roman" w:cs="Times New Roman"/>
          <w:sz w:val="24"/>
          <w:szCs w:val="24"/>
        </w:rPr>
        <w:t>Прошивање</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делова</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фирцање</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је</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поступак</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привременог</w:t>
      </w:r>
      <w:proofErr w:type="spellEnd"/>
      <w:r w:rsidRPr="00DC327A">
        <w:rPr>
          <w:rFonts w:ascii="Times New Roman" w:hAnsi="Times New Roman" w:cs="Times New Roman"/>
          <w:sz w:val="24"/>
          <w:szCs w:val="24"/>
        </w:rPr>
        <w:t xml:space="preserve"> </w:t>
      </w:r>
      <w:proofErr w:type="spellStart"/>
      <w:r>
        <w:rPr>
          <w:b/>
        </w:rPr>
        <w:t>спајања</w:t>
      </w:r>
      <w:proofErr w:type="spellEnd"/>
      <w:r>
        <w:rPr>
          <w:b/>
        </w:rPr>
        <w:t xml:space="preserve"> </w:t>
      </w:r>
      <w:proofErr w:type="spellStart"/>
      <w:r>
        <w:rPr>
          <w:b/>
        </w:rPr>
        <w:t>делова</w:t>
      </w:r>
      <w:proofErr w:type="spellEnd"/>
      <w:r>
        <w:rPr>
          <w:b/>
        </w:rPr>
        <w:t xml:space="preserve"> </w:t>
      </w:r>
      <w:proofErr w:type="spellStart"/>
      <w:r>
        <w:rPr>
          <w:b/>
        </w:rPr>
        <w:t>одевних</w:t>
      </w:r>
      <w:proofErr w:type="spellEnd"/>
      <w:r>
        <w:rPr>
          <w:b/>
        </w:rPr>
        <w:t xml:space="preserve"> </w:t>
      </w:r>
      <w:proofErr w:type="spellStart"/>
      <w:r>
        <w:rPr>
          <w:b/>
        </w:rPr>
        <w:t>предмета</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како</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би</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се</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обезбедило</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квалитетно</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машинско</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спајање</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делова</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или</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неке</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ручне</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операције</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као</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што</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су</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поруби</w:t>
      </w:r>
      <w:proofErr w:type="spellEnd"/>
      <w:r w:rsidRPr="00DC327A">
        <w:rPr>
          <w:rFonts w:ascii="Times New Roman" w:hAnsi="Times New Roman" w:cs="Times New Roman"/>
          <w:sz w:val="24"/>
          <w:szCs w:val="24"/>
        </w:rPr>
        <w:t xml:space="preserve">, </w:t>
      </w:r>
      <w:proofErr w:type="spellStart"/>
      <w:r w:rsidRPr="00DC327A">
        <w:rPr>
          <w:rFonts w:ascii="Times New Roman" w:hAnsi="Times New Roman" w:cs="Times New Roman"/>
          <w:sz w:val="24"/>
          <w:szCs w:val="24"/>
        </w:rPr>
        <w:t>дужина</w:t>
      </w:r>
      <w:proofErr w:type="spellEnd"/>
      <w:r w:rsidRPr="00DC327A">
        <w:rPr>
          <w:rFonts w:ascii="Times New Roman" w:hAnsi="Times New Roman" w:cs="Times New Roman"/>
          <w:sz w:val="24"/>
          <w:szCs w:val="24"/>
        </w:rPr>
        <w:t xml:space="preserve">, и </w:t>
      </w:r>
      <w:proofErr w:type="spellStart"/>
      <w:r w:rsidRPr="00DC327A">
        <w:rPr>
          <w:rFonts w:ascii="Times New Roman" w:hAnsi="Times New Roman" w:cs="Times New Roman"/>
          <w:sz w:val="24"/>
          <w:szCs w:val="24"/>
        </w:rPr>
        <w:t>слично</w:t>
      </w:r>
      <w:proofErr w:type="spellEnd"/>
      <w:r w:rsidRPr="00DC327A">
        <w:rPr>
          <w:rFonts w:ascii="Times New Roman" w:hAnsi="Times New Roman" w:cs="Times New Roman"/>
          <w:sz w:val="24"/>
          <w:szCs w:val="24"/>
        </w:rPr>
        <w:t>.</w:t>
      </w:r>
    </w:p>
    <w:p w:rsidR="00100600" w:rsidRPr="00DC327A" w:rsidRDefault="00100600" w:rsidP="00100600">
      <w:pPr>
        <w:ind w:firstLine="360"/>
        <w:rPr>
          <w:rFonts w:ascii="Times New Roman" w:hAnsi="Times New Roman" w:cs="Times New Roman"/>
          <w:bCs/>
          <w:sz w:val="24"/>
          <w:szCs w:val="24"/>
          <w:lang w:val="sr-Cyrl-CS"/>
        </w:rPr>
      </w:pPr>
      <w:r w:rsidRPr="00DC327A">
        <w:rPr>
          <w:rFonts w:ascii="Times New Roman" w:hAnsi="Times New Roman" w:cs="Times New Roman"/>
          <w:bCs/>
          <w:sz w:val="24"/>
          <w:szCs w:val="24"/>
          <w:lang w:val="sr-Cyrl-CS"/>
        </w:rPr>
        <w:t>Овај убод се изводи с десна у лево десном руком, и с лева у десно левом руком. Растојање између убода може да буде од 1цм до 10цм, зависно од тога за коју се врсту конфекције користи</w:t>
      </w:r>
      <w:r>
        <w:rPr>
          <w:rFonts w:ascii="Times New Roman" w:hAnsi="Times New Roman" w:cs="Times New Roman"/>
          <w:bCs/>
          <w:sz w:val="24"/>
          <w:szCs w:val="24"/>
          <w:lang w:val="sr-Cyrl-CS"/>
        </w:rPr>
        <w:t xml:space="preserve"> </w:t>
      </w:r>
      <w:r w:rsidRPr="00DC327A">
        <w:rPr>
          <w:rFonts w:ascii="Times New Roman" w:hAnsi="Times New Roman" w:cs="Times New Roman"/>
          <w:bCs/>
          <w:sz w:val="24"/>
          <w:szCs w:val="24"/>
          <w:lang w:val="sr-Cyrl-CS"/>
        </w:rPr>
        <w:t xml:space="preserve">.Овај бод се користи за привремено спајање делова одевних предмета, а затим се после одређене операције скида са одевног предмета.Овај бод се убраја у привремене, јер се скида са одевног предмета </w:t>
      </w:r>
      <w:r w:rsidRPr="00DC327A">
        <w:rPr>
          <w:rFonts w:ascii="Times New Roman" w:hAnsi="Times New Roman" w:cs="Times New Roman"/>
          <w:bCs/>
          <w:sz w:val="24"/>
          <w:szCs w:val="24"/>
          <w:lang w:val="sr-Cyrl-CS"/>
        </w:rPr>
        <w:lastRenderedPageBreak/>
        <w:t>после машинског шивења.Овај бод се ради помоћу памучног конца који се назива фирц, па се бод се бод назива бод за фирцање, а конац се лако скида са одевног предмета.</w:t>
      </w:r>
    </w:p>
    <w:p w:rsidR="00100600" w:rsidRPr="00DC327A" w:rsidRDefault="00100600" w:rsidP="00100600">
      <w:pPr>
        <w:jc w:val="center"/>
        <w:rPr>
          <w:rFonts w:ascii="Times New Roman" w:hAnsi="Times New Roman" w:cs="Times New Roman"/>
          <w:b/>
          <w:bCs/>
          <w:sz w:val="24"/>
          <w:szCs w:val="24"/>
          <w:lang w:val="sr-Cyrl-CS"/>
        </w:rPr>
      </w:pPr>
      <w:r w:rsidRPr="00DC327A">
        <w:rPr>
          <w:rFonts w:ascii="Times New Roman" w:hAnsi="Times New Roman" w:cs="Times New Roman"/>
          <w:b/>
          <w:bCs/>
          <w:sz w:val="24"/>
          <w:szCs w:val="24"/>
          <w:lang w:val="sr-Cyrl-CS"/>
        </w:rPr>
        <w:t>ОБЕЛЕЖАВАЈУЋИ УБОДИ</w:t>
      </w:r>
    </w:p>
    <w:p w:rsidR="00100600" w:rsidRPr="00E854BF" w:rsidRDefault="00100600" w:rsidP="00100600">
      <w:pPr>
        <w:rPr>
          <w:rFonts w:ascii="Times New Roman" w:hAnsi="Times New Roman" w:cs="Times New Roman"/>
          <w:bCs/>
          <w:sz w:val="24"/>
          <w:szCs w:val="24"/>
          <w:lang w:val="sr-Cyrl-CS"/>
        </w:rPr>
      </w:pPr>
      <w:r>
        <w:rPr>
          <w:rFonts w:ascii="Times New Roman" w:hAnsi="Times New Roman" w:cs="Times New Roman"/>
          <w:bCs/>
          <w:sz w:val="24"/>
          <w:szCs w:val="24"/>
          <w:lang w:val="sr-Cyrl-CS"/>
        </w:rPr>
        <w:t>Обележавајући убоди се примењују при обележавању (означавању) појединих места на деловима одевног предмета као на пр. ознаке по рубу дужине, ознаке колена, места за џепове и др.</w:t>
      </w:r>
    </w:p>
    <w:p w:rsidR="00100600" w:rsidRPr="004E10AC" w:rsidRDefault="00100600" w:rsidP="00100600">
      <w:pPr>
        <w:jc w:val="center"/>
        <w:rPr>
          <w:rFonts w:ascii="Times New Roman" w:hAnsi="Times New Roman" w:cs="Times New Roman"/>
          <w:b/>
          <w:sz w:val="24"/>
          <w:szCs w:val="24"/>
          <w:lang w:val="sr-Cyrl-CS"/>
        </w:rPr>
      </w:pPr>
      <w:r w:rsidRPr="004E10AC">
        <w:rPr>
          <w:rFonts w:ascii="Times New Roman" w:hAnsi="Times New Roman" w:cs="Times New Roman"/>
          <w:b/>
          <w:sz w:val="24"/>
          <w:szCs w:val="24"/>
          <w:lang w:val="sr-Cyrl-CS"/>
        </w:rPr>
        <w:t>НЕВИДЉИВИ УБОДИ</w:t>
      </w:r>
    </w:p>
    <w:p w:rsidR="00100600" w:rsidRPr="004E10AC" w:rsidRDefault="00100600" w:rsidP="00100600">
      <w:pPr>
        <w:pStyle w:val="BodyText"/>
        <w:ind w:firstLine="720"/>
        <w:rPr>
          <w:rFonts w:ascii="Times New Roman" w:hAnsi="Times New Roman" w:cs="Times New Roman"/>
          <w:sz w:val="24"/>
          <w:szCs w:val="24"/>
        </w:rPr>
      </w:pPr>
      <w:proofErr w:type="spellStart"/>
      <w:r w:rsidRPr="004E10AC">
        <w:rPr>
          <w:rFonts w:ascii="Times New Roman" w:hAnsi="Times New Roman" w:cs="Times New Roman"/>
          <w:sz w:val="24"/>
          <w:szCs w:val="24"/>
        </w:rPr>
        <w:t>Овај</w:t>
      </w:r>
      <w:proofErr w:type="spellEnd"/>
      <w:r w:rsidRPr="004E10AC">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бод</w:t>
      </w:r>
      <w:proofErr w:type="spellEnd"/>
      <w:r w:rsidRPr="004E10AC">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се</w:t>
      </w:r>
      <w:proofErr w:type="spellEnd"/>
      <w:r w:rsidRPr="004E10AC">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изводи</w:t>
      </w:r>
      <w:proofErr w:type="spellEnd"/>
      <w:r w:rsidRPr="004E10AC">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са</w:t>
      </w:r>
      <w:proofErr w:type="spellEnd"/>
      <w:r w:rsidRPr="004E10AC">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десна</w:t>
      </w:r>
      <w:proofErr w:type="spellEnd"/>
      <w:r w:rsidRPr="004E10AC">
        <w:rPr>
          <w:rFonts w:ascii="Times New Roman" w:hAnsi="Times New Roman" w:cs="Times New Roman"/>
          <w:sz w:val="24"/>
          <w:szCs w:val="24"/>
        </w:rPr>
        <w:t xml:space="preserve"> у </w:t>
      </w:r>
      <w:proofErr w:type="spellStart"/>
      <w:r w:rsidRPr="004E10AC">
        <w:rPr>
          <w:rFonts w:ascii="Times New Roman" w:hAnsi="Times New Roman" w:cs="Times New Roman"/>
          <w:sz w:val="24"/>
          <w:szCs w:val="24"/>
        </w:rPr>
        <w:t>лево</w:t>
      </w:r>
      <w:proofErr w:type="spellEnd"/>
      <w:r w:rsidRPr="004E10AC">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десном</w:t>
      </w:r>
      <w:proofErr w:type="spellEnd"/>
      <w:r w:rsidRPr="004E10AC">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руком</w:t>
      </w:r>
      <w:proofErr w:type="spellEnd"/>
      <w:r w:rsidRPr="004E10AC">
        <w:rPr>
          <w:rFonts w:ascii="Times New Roman" w:hAnsi="Times New Roman" w:cs="Times New Roman"/>
          <w:sz w:val="24"/>
          <w:szCs w:val="24"/>
        </w:rPr>
        <w:t xml:space="preserve">, и </w:t>
      </w:r>
      <w:proofErr w:type="spellStart"/>
      <w:r w:rsidRPr="004E10AC">
        <w:rPr>
          <w:rFonts w:ascii="Times New Roman" w:hAnsi="Times New Roman" w:cs="Times New Roman"/>
          <w:sz w:val="24"/>
          <w:szCs w:val="24"/>
        </w:rPr>
        <w:t>са</w:t>
      </w:r>
      <w:proofErr w:type="spellEnd"/>
      <w:r w:rsidRPr="004E10AC">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лева</w:t>
      </w:r>
      <w:proofErr w:type="spellEnd"/>
      <w:r w:rsidRPr="004E10AC">
        <w:rPr>
          <w:rFonts w:ascii="Times New Roman" w:hAnsi="Times New Roman" w:cs="Times New Roman"/>
          <w:sz w:val="24"/>
          <w:szCs w:val="24"/>
        </w:rPr>
        <w:t xml:space="preserve"> у </w:t>
      </w:r>
      <w:proofErr w:type="spellStart"/>
      <w:r w:rsidRPr="004E10AC">
        <w:rPr>
          <w:rFonts w:ascii="Times New Roman" w:hAnsi="Times New Roman" w:cs="Times New Roman"/>
          <w:sz w:val="24"/>
          <w:szCs w:val="24"/>
        </w:rPr>
        <w:t>десно</w:t>
      </w:r>
      <w:proofErr w:type="spellEnd"/>
      <w:r w:rsidRPr="004E10AC">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левом</w:t>
      </w:r>
      <w:proofErr w:type="spellEnd"/>
      <w:r w:rsidRPr="004E10AC">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руком</w:t>
      </w:r>
      <w:proofErr w:type="spellEnd"/>
      <w:r w:rsidRPr="004E10A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Растојање</w:t>
      </w:r>
      <w:proofErr w:type="spellEnd"/>
      <w:r w:rsidRPr="004E10AC">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између</w:t>
      </w:r>
      <w:proofErr w:type="spellEnd"/>
      <w:r w:rsidRPr="004E10AC">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убода</w:t>
      </w:r>
      <w:proofErr w:type="spellEnd"/>
      <w:r w:rsidRPr="004E10AC">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може</w:t>
      </w:r>
      <w:proofErr w:type="spellEnd"/>
      <w:r w:rsidRPr="004E10AC">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да</w:t>
      </w:r>
      <w:proofErr w:type="spellEnd"/>
      <w:r w:rsidRPr="004E10AC">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буде</w:t>
      </w:r>
      <w:proofErr w:type="spellEnd"/>
      <w:r w:rsidRPr="004E10AC">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од</w:t>
      </w:r>
      <w:proofErr w:type="spellEnd"/>
      <w:r w:rsidRPr="004E10AC">
        <w:rPr>
          <w:rFonts w:ascii="Times New Roman" w:hAnsi="Times New Roman" w:cs="Times New Roman"/>
          <w:sz w:val="24"/>
          <w:szCs w:val="24"/>
        </w:rPr>
        <w:t xml:space="preserve"> 2,5мм,</w:t>
      </w:r>
      <w:r>
        <w:rPr>
          <w:rFonts w:ascii="Times New Roman" w:hAnsi="Times New Roman" w:cs="Times New Roman"/>
          <w:sz w:val="24"/>
          <w:szCs w:val="24"/>
        </w:rPr>
        <w:t xml:space="preserve"> </w:t>
      </w:r>
      <w:proofErr w:type="spellStart"/>
      <w:r w:rsidRPr="004E10AC">
        <w:rPr>
          <w:rFonts w:ascii="Times New Roman" w:hAnsi="Times New Roman" w:cs="Times New Roman"/>
          <w:sz w:val="24"/>
          <w:szCs w:val="24"/>
        </w:rPr>
        <w:t>до</w:t>
      </w:r>
      <w:proofErr w:type="spellEnd"/>
      <w:r w:rsidRPr="004E10AC">
        <w:rPr>
          <w:rFonts w:ascii="Times New Roman" w:hAnsi="Times New Roman" w:cs="Times New Roman"/>
          <w:sz w:val="24"/>
          <w:szCs w:val="24"/>
        </w:rPr>
        <w:t xml:space="preserve"> 5мм.</w:t>
      </w:r>
    </w:p>
    <w:p w:rsidR="00100600" w:rsidRDefault="00100600" w:rsidP="00100600">
      <w:pPr>
        <w:ind w:firstLine="720"/>
        <w:rPr>
          <w:rFonts w:ascii="Times New Roman" w:hAnsi="Times New Roman" w:cs="Times New Roman"/>
          <w:bCs/>
          <w:sz w:val="24"/>
          <w:szCs w:val="24"/>
          <w:lang w:val="sr-Cyrl-CS"/>
        </w:rPr>
      </w:pPr>
      <w:r w:rsidRPr="004E10AC">
        <w:rPr>
          <w:rFonts w:ascii="Times New Roman" w:hAnsi="Times New Roman" w:cs="Times New Roman"/>
          <w:bCs/>
          <w:sz w:val="24"/>
          <w:szCs w:val="24"/>
          <w:lang w:val="sr-Cyrl-CS"/>
        </w:rPr>
        <w:t>Невидљиви бод се користи за фиксирање поставе за лице основног материјала, може се користити за израду поруба код одевних предмета и то код одевних предмета који су претходно опшивени.У ова два случаја бод не сме да се види  са лица па се због тога назива невидљиви бод.</w:t>
      </w:r>
      <w:r>
        <w:rPr>
          <w:rFonts w:ascii="Times New Roman" w:hAnsi="Times New Roman" w:cs="Times New Roman"/>
          <w:bCs/>
          <w:sz w:val="24"/>
          <w:szCs w:val="24"/>
          <w:lang w:val="sr-Cyrl-CS"/>
        </w:rPr>
        <w:t xml:space="preserve"> </w:t>
      </w:r>
      <w:r w:rsidRPr="004E10AC">
        <w:rPr>
          <w:rFonts w:ascii="Times New Roman" w:hAnsi="Times New Roman" w:cs="Times New Roman"/>
          <w:bCs/>
          <w:sz w:val="24"/>
          <w:szCs w:val="24"/>
          <w:lang w:val="sr-Cyrl-CS"/>
        </w:rPr>
        <w:t>Поред овога бод се може користити и за украшавање,</w:t>
      </w:r>
      <w:r>
        <w:rPr>
          <w:rFonts w:ascii="Times New Roman" w:hAnsi="Times New Roman" w:cs="Times New Roman"/>
          <w:bCs/>
          <w:sz w:val="24"/>
          <w:szCs w:val="24"/>
          <w:lang w:val="sr-Cyrl-CS"/>
        </w:rPr>
        <w:t xml:space="preserve"> </w:t>
      </w:r>
      <w:r w:rsidRPr="004E10AC">
        <w:rPr>
          <w:rFonts w:ascii="Times New Roman" w:hAnsi="Times New Roman" w:cs="Times New Roman"/>
          <w:bCs/>
          <w:sz w:val="24"/>
          <w:szCs w:val="24"/>
          <w:lang w:val="sr-Cyrl-CS"/>
        </w:rPr>
        <w:t>и тада се виде ситне тачкице са лица материјала, тј.  на крагнама, реверима, џеповима и на поклопцима или патнама.</w:t>
      </w:r>
      <w:r>
        <w:rPr>
          <w:rFonts w:ascii="Times New Roman" w:hAnsi="Times New Roman" w:cs="Times New Roman"/>
          <w:bCs/>
          <w:sz w:val="24"/>
          <w:szCs w:val="24"/>
          <w:lang w:val="sr-Cyrl-CS"/>
        </w:rPr>
        <w:t xml:space="preserve"> </w:t>
      </w:r>
      <w:r w:rsidRPr="004E10AC">
        <w:rPr>
          <w:rFonts w:ascii="Times New Roman" w:hAnsi="Times New Roman" w:cs="Times New Roman"/>
          <w:bCs/>
          <w:sz w:val="24"/>
          <w:szCs w:val="24"/>
          <w:lang w:val="sr-Cyrl-CS"/>
        </w:rPr>
        <w:t xml:space="preserve">Овај бод се убраја у трајне бодове јер остаје на одевном </w:t>
      </w:r>
      <w:bookmarkStart w:id="0" w:name="_GoBack"/>
      <w:bookmarkEnd w:id="0"/>
      <w:r w:rsidRPr="004E10AC">
        <w:rPr>
          <w:rFonts w:ascii="Times New Roman" w:hAnsi="Times New Roman" w:cs="Times New Roman"/>
          <w:bCs/>
          <w:sz w:val="24"/>
          <w:szCs w:val="24"/>
          <w:lang w:val="sr-Cyrl-CS"/>
        </w:rPr>
        <w:t>предмету.</w:t>
      </w:r>
    </w:p>
    <w:p w:rsidR="00100600" w:rsidRDefault="00100600" w:rsidP="00100600">
      <w:pPr>
        <w:ind w:firstLine="720"/>
        <w:rPr>
          <w:rFonts w:ascii="Times New Roman" w:hAnsi="Times New Roman" w:cs="Times New Roman"/>
          <w:bCs/>
          <w:sz w:val="24"/>
          <w:szCs w:val="24"/>
          <w:lang w:val="sr-Cyrl-CS"/>
        </w:rPr>
      </w:pPr>
    </w:p>
    <w:p w:rsidR="00100600" w:rsidRDefault="00100600" w:rsidP="00100600">
      <w:pPr>
        <w:ind w:firstLine="720"/>
        <w:rPr>
          <w:rFonts w:ascii="Times New Roman" w:hAnsi="Times New Roman" w:cs="Times New Roman"/>
          <w:bCs/>
          <w:sz w:val="24"/>
          <w:szCs w:val="24"/>
          <w:lang w:val="sr-Cyrl-CS"/>
        </w:rPr>
      </w:pPr>
    </w:p>
    <w:p w:rsidR="00100600" w:rsidRDefault="00100600" w:rsidP="00100600">
      <w:pPr>
        <w:ind w:firstLine="720"/>
        <w:rPr>
          <w:rFonts w:ascii="Times New Roman" w:hAnsi="Times New Roman" w:cs="Times New Roman"/>
          <w:bCs/>
          <w:sz w:val="24"/>
          <w:szCs w:val="24"/>
        </w:rPr>
      </w:pPr>
    </w:p>
    <w:p w:rsidR="00500257" w:rsidRDefault="00500257"/>
    <w:sectPr w:rsidR="00500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D6BDB"/>
    <w:multiLevelType w:val="hybridMultilevel"/>
    <w:tmpl w:val="E0FA6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FC"/>
    <w:rsid w:val="00100600"/>
    <w:rsid w:val="003F19FC"/>
    <w:rsid w:val="0050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E46A4-A188-4FD9-A7F3-DD15A9A8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6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600"/>
    <w:pPr>
      <w:ind w:left="720"/>
      <w:contextualSpacing/>
    </w:pPr>
  </w:style>
  <w:style w:type="paragraph" w:styleId="BodyText">
    <w:name w:val="Body Text"/>
    <w:basedOn w:val="Normal"/>
    <w:link w:val="BodyTextChar"/>
    <w:uiPriority w:val="99"/>
    <w:semiHidden/>
    <w:unhideWhenUsed/>
    <w:rsid w:val="00100600"/>
    <w:pPr>
      <w:spacing w:after="120"/>
    </w:pPr>
  </w:style>
  <w:style w:type="character" w:customStyle="1" w:styleId="BodyTextChar">
    <w:name w:val="Body Text Char"/>
    <w:basedOn w:val="DefaultParagraphFont"/>
    <w:link w:val="BodyText"/>
    <w:uiPriority w:val="99"/>
    <w:semiHidden/>
    <w:rsid w:val="0010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2020-12-09T15:55:00Z</dcterms:created>
  <dcterms:modified xsi:type="dcterms:W3CDTF">2020-12-09T15:56:00Z</dcterms:modified>
</cp:coreProperties>
</file>