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71" w:rsidRDefault="00701B71" w:rsidP="00701B71">
      <w:pPr>
        <w:pStyle w:val="Heading1"/>
        <w:spacing w:before="0" w:after="268"/>
        <w:rPr>
          <w:color w:val="000000"/>
          <w:sz w:val="67"/>
          <w:szCs w:val="67"/>
        </w:rPr>
      </w:pPr>
      <w:r>
        <w:rPr>
          <w:color w:val="000000"/>
          <w:sz w:val="67"/>
          <w:szCs w:val="67"/>
        </w:rPr>
        <w:t>Proljeća Ivana Galeba</w:t>
      </w:r>
    </w:p>
    <w:p w:rsidR="00701B71" w:rsidRDefault="00701B71" w:rsidP="00701B71">
      <w:pPr>
        <w:pStyle w:val="entry-meta"/>
        <w:spacing w:before="0" w:beforeAutospacing="0" w:after="402" w:afterAutospacing="0"/>
        <w:rPr>
          <w:caps/>
          <w:color w:val="999999"/>
          <w:sz w:val="20"/>
          <w:szCs w:val="20"/>
        </w:rPr>
      </w:pPr>
      <w:r>
        <w:rPr>
          <w:rStyle w:val="entry-tags"/>
          <w:caps/>
          <w:color w:val="999999"/>
          <w:sz w:val="20"/>
          <w:szCs w:val="20"/>
        </w:rPr>
        <w:t>AUTOR: </w:t>
      </w:r>
      <w:hyperlink r:id="rId8" w:history="1">
        <w:r>
          <w:rPr>
            <w:rStyle w:val="Hyperlink"/>
            <w:caps/>
            <w:color w:val="FF0000"/>
            <w:sz w:val="20"/>
            <w:szCs w:val="20"/>
          </w:rPr>
          <w:t>VLADAN DESNICA</w:t>
        </w:r>
      </w:hyperlink>
    </w:p>
    <w:p w:rsidR="00701B71" w:rsidRDefault="00701B71" w:rsidP="00701B7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Proljeća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Ivana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Galeba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 roman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Vladana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Desnice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radio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20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godina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zapisavši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problematiku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okupirala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to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vreme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701B71" w:rsidRDefault="00701B71" w:rsidP="00701B7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moderni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roman,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sadrži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73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poglavlja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pisan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formom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eseja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Umesto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fabule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sadrži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analizu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pisanu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licu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digresijama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uspešno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meša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razmišljanja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sećanja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maštanja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strahove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ispoljene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prikazom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subjektivnog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toka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glavnoga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Pošto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glavni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prirodi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najpre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umetnik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roman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sadrži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poetsko-lirske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karakteristike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očituju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izrazu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strukturi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teksta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</w:p>
    <w:p w:rsidR="00701B71" w:rsidRDefault="00701B71" w:rsidP="00701B7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Osim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umetnik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glavni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intelektualac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filozof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sanjar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potpuni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sentimentalac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najistaknutije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–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muzičar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Život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mu je bio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ispunjen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bogat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pustolovinama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doživljajima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dobrim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lošim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situacijama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vuče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zanimljive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priče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već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značajne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pouke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</w:p>
    <w:p w:rsidR="00701B71" w:rsidRDefault="00701B71" w:rsidP="00701B7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Nakon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mu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dogodi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nesreća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posle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više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mogao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svira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instrument,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violinu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potpuno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propada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razboli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završivši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bolesničkoj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postelji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omeđen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sa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četiri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zida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bolničke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sobe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To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postanu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savršeni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uslovi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razmišljanje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to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jedino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mogao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nemoćan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izolaciji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Upravo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tom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trenutku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počinje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ova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priča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</w:p>
    <w:p w:rsidR="00701B71" w:rsidRDefault="00701B71" w:rsidP="00701B7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Iako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stvarne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fabule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ide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linearnim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tokom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nema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donekle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sačinjavaju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iscepkane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priče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sastavljene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misli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sećanja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najčešće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pobuđujući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drugu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Ali u tom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haosu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ipak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prepoznajemo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temeljne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vremenske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linije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</w:p>
    <w:p w:rsidR="00701B71" w:rsidRDefault="00701B71" w:rsidP="00701B7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Prva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prati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sadašnjost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prikazuje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lika-pripovedača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bolnici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1936.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godine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. Ta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bolnička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okolina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nekakvim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događajima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ili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uočljivim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detaljima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potiče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sećanja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Vreme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odvija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radnja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različitog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sećanja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vremenska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linija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konstantna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već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varira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prebacuje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različita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vremena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pripovedačeva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života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Skače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različite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situacije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opet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vraća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vremenski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tok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–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onaj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bolnici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701B71" w:rsidRDefault="00701B71" w:rsidP="00701B7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Osim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vremenskih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linija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romanu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primećujemo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nekoliko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osnovnih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tematika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Prva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tiču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pripovedačeva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detinjstva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Seća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lastRenderedPageBreak/>
        <w:t>zlatnog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doba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života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česta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pojava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većine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Detinjstvo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Ivanovom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slučaju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obiležava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bezbrižnost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sigurnost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obitelji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igra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koliko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osećajnost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Pripovedač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jednom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trenutku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detinjstvu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čovek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razvije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najviše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osećaja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osećaji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prate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kroz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celi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život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Osim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toga,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detinjstvu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pripovedač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već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počeo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pokazuje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naznake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umetničke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duše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On je,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naprimer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igre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najviše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voleo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pretvara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stablo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U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tim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trenucima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razmišljao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životu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smrti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okružuje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već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pokazujući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nesvakidešnji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intelekt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radoznalost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bujnu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maštu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filozofsku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prirodu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701B71" w:rsidRDefault="00701B71" w:rsidP="00701B7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Druga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tematska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celina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tiče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već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najavljivanog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promišljanja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životu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smrti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Pripovedač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životu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susreće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gubicima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uzrokovanim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smrću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Počevši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oca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poznaje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izgubio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život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ovaj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još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beba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majke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takođe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dosta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umrla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gubitak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deda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bajke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odrastao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nakon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smrti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ostao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701B71" w:rsidRDefault="00701B71" w:rsidP="00701B7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Upravo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smrt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bake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deda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potaknula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piščevo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razmišljanje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besmrtnosti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značila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čovečanstvo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funkcionisalo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pronašao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protiv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smrt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ili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besmrtnost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?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Shvata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smrt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potrebna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ljudskom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rodu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bolna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pojedinca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To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cena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svatko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nas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platiti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dobrobit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ćovečanstva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bi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bilo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umiranja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ne bi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smelo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bude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rađanja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701B71" w:rsidRDefault="00701B71" w:rsidP="00701B7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Ovu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egzistencijalno-duhovnu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nadopunjuje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treća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velika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tematska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celina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a to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govori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Bogu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religiji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Pripovedač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negira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postojanje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ograničava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ljudski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um,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drastično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oduzimanje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svemoći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sveprisutnosti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apsolutnosti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Pripovedač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nagoveštava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Bog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poput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autosugestivnog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pomagala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pomaže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čoveku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izađe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strahovima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pitanjima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postojanju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sebi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Bog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odbrana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pripovedač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koja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potrebna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bismo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osećali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zaštićenima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sigurnima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bismo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najposle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verovali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pravdu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nagradu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kaznu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Sam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sveštenik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romanu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bog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postoji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postoji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upravo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tome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njegova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celina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Pripovedač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zaključuje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vera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znak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živog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duha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čoveka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bez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duhovno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psihički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usahnuo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701B71" w:rsidRDefault="00701B71" w:rsidP="00701B7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Priče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usko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povezane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pričama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lepoti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Lepota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još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stvar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pripovedač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veruje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gotovo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jednako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koliko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Tu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četvrtu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tematsku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celinu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potiče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prisustvo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bolničarke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povremeno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dolazi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pripovedačevu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sobu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poput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zrake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sunca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rasvetljva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Ivanovu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mračnu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sobu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nekoliko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trenutka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koliko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prisutna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Pripovedač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bolničarki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lepotu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to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višeg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“.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To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stupanj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lepote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treba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ništa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drugo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nikakav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drugi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talent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bio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potpun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lepota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već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sama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sebi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talenat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fizička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lepota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odražava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duh, 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produbljuje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način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nosi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lepoti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nižeg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reda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“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treba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nekakva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dopuna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se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potpunosti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ostvarila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pripovedač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smatra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jedino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lepota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višeg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prava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lepota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retka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a time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dragocena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</w:p>
    <w:p w:rsidR="00701B71" w:rsidRDefault="00701B71" w:rsidP="00701B7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Osim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napomenuta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stepena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lepote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pripovedač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naglašava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postoje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vrste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lepote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: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genetski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nasleđena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nema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puno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truda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nosi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posebnu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energiju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lepote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npr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nekakav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način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smejenja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pogled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Takva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lepota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posebno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krhka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posebni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način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izuzeo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lepote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nestalo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vrlo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verojatno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zamenila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ružnoća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tanka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linija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između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najveće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lepote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najgore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ružnoće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baš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između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ljubavi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mržnje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dobra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visine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dna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701B71" w:rsidRDefault="00701B71" w:rsidP="00701B7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Style w:val="Strong"/>
          <w:rFonts w:ascii="Arial" w:hAnsi="Arial" w:cs="Arial"/>
          <w:color w:val="666666"/>
          <w:sz w:val="30"/>
          <w:szCs w:val="30"/>
        </w:rPr>
        <w:t>Vrsta</w:t>
      </w:r>
      <w:proofErr w:type="spellEnd"/>
      <w:r>
        <w:rPr>
          <w:rStyle w:val="Strong"/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666666"/>
          <w:sz w:val="30"/>
          <w:szCs w:val="30"/>
        </w:rPr>
        <w:t>dela</w:t>
      </w:r>
      <w:proofErr w:type="spellEnd"/>
      <w:r>
        <w:rPr>
          <w:rStyle w:val="Strong"/>
          <w:rFonts w:ascii="Arial" w:hAnsi="Arial" w:cs="Arial"/>
          <w:color w:val="666666"/>
          <w:sz w:val="30"/>
          <w:szCs w:val="30"/>
        </w:rPr>
        <w:t>:</w:t>
      </w:r>
      <w:r>
        <w:rPr>
          <w:rFonts w:ascii="Arial" w:hAnsi="Arial" w:cs="Arial"/>
          <w:color w:val="666666"/>
          <w:sz w:val="30"/>
          <w:szCs w:val="30"/>
        </w:rPr>
        <w:t> roman-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esej</w:t>
      </w:r>
      <w:proofErr w:type="spellEnd"/>
    </w:p>
    <w:p w:rsidR="00701B71" w:rsidRDefault="00701B71" w:rsidP="00701B7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Style w:val="Strong"/>
          <w:rFonts w:ascii="Arial" w:hAnsi="Arial" w:cs="Arial"/>
          <w:color w:val="666666"/>
          <w:sz w:val="30"/>
          <w:szCs w:val="30"/>
        </w:rPr>
        <w:t>Vreme</w:t>
      </w:r>
      <w:proofErr w:type="spellEnd"/>
      <w:r>
        <w:rPr>
          <w:rStyle w:val="Strong"/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666666"/>
          <w:sz w:val="30"/>
          <w:szCs w:val="30"/>
        </w:rPr>
        <w:t>radnje</w:t>
      </w:r>
      <w:proofErr w:type="spellEnd"/>
      <w:r>
        <w:rPr>
          <w:rStyle w:val="Strong"/>
          <w:rFonts w:ascii="Arial" w:hAnsi="Arial" w:cs="Arial"/>
          <w:color w:val="666666"/>
          <w:sz w:val="30"/>
          <w:szCs w:val="30"/>
        </w:rPr>
        <w:t>:</w:t>
      </w:r>
      <w:r>
        <w:rPr>
          <w:rFonts w:ascii="Arial" w:hAnsi="Arial" w:cs="Arial"/>
          <w:color w:val="666666"/>
          <w:sz w:val="30"/>
          <w:szCs w:val="30"/>
        </w:rPr>
        <w:t xml:space="preserve"> 1936.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godina</w:t>
      </w:r>
      <w:proofErr w:type="spellEnd"/>
      <w:proofErr w:type="gramEnd"/>
    </w:p>
    <w:p w:rsidR="00701B71" w:rsidRDefault="00701B71" w:rsidP="00701B7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Style w:val="Strong"/>
          <w:rFonts w:ascii="Arial" w:hAnsi="Arial" w:cs="Arial"/>
          <w:color w:val="666666"/>
          <w:sz w:val="30"/>
          <w:szCs w:val="30"/>
        </w:rPr>
        <w:t>Mesto</w:t>
      </w:r>
      <w:proofErr w:type="spellEnd"/>
      <w:r>
        <w:rPr>
          <w:rStyle w:val="Strong"/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666666"/>
          <w:sz w:val="30"/>
          <w:szCs w:val="30"/>
        </w:rPr>
        <w:t>radnje</w:t>
      </w:r>
      <w:proofErr w:type="spellEnd"/>
      <w:r>
        <w:rPr>
          <w:rStyle w:val="Strong"/>
          <w:rFonts w:ascii="Arial" w:hAnsi="Arial" w:cs="Arial"/>
          <w:color w:val="666666"/>
          <w:sz w:val="30"/>
          <w:szCs w:val="30"/>
        </w:rPr>
        <w:t>:</w:t>
      </w:r>
      <w:r>
        <w:rPr>
          <w:rFonts w:ascii="Arial" w:hAnsi="Arial" w:cs="Arial"/>
          <w:color w:val="666666"/>
          <w:sz w:val="30"/>
          <w:szCs w:val="30"/>
        </w:rPr>
        <w:t> 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bolnička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soba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Ivanov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rodni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kraj</w:t>
      </w:r>
      <w:proofErr w:type="spellEnd"/>
    </w:p>
    <w:p w:rsidR="00121AF3" w:rsidRPr="003D66B4" w:rsidRDefault="00121AF3" w:rsidP="0049376E">
      <w:pPr>
        <w:pStyle w:val="normal0"/>
        <w:jc w:val="both"/>
        <w:rPr>
          <w:sz w:val="28"/>
          <w:szCs w:val="28"/>
          <w:lang w:val="en-US"/>
        </w:rPr>
      </w:pPr>
    </w:p>
    <w:sectPr w:rsidR="00121AF3" w:rsidRPr="003D66B4" w:rsidSect="00FD31FC">
      <w:pgSz w:w="12240" w:h="15840" w:orient="landscape"/>
      <w:pgMar w:top="540" w:right="851" w:bottom="360" w:left="1325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BB" w:rsidRDefault="004830BB" w:rsidP="00F14FEA">
      <w:r>
        <w:separator/>
      </w:r>
    </w:p>
  </w:endnote>
  <w:endnote w:type="continuationSeparator" w:id="0">
    <w:p w:rsidR="004830BB" w:rsidRDefault="004830BB" w:rsidP="00F1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BB" w:rsidRDefault="004830BB" w:rsidP="00F14FEA">
      <w:r>
        <w:separator/>
      </w:r>
    </w:p>
  </w:footnote>
  <w:footnote w:type="continuationSeparator" w:id="0">
    <w:p w:rsidR="004830BB" w:rsidRDefault="004830BB" w:rsidP="00F1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E4D"/>
    <w:multiLevelType w:val="hybridMultilevel"/>
    <w:tmpl w:val="B0FAE2E2"/>
    <w:lvl w:ilvl="0" w:tplc="2B5CE1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B21DC3"/>
    <w:multiLevelType w:val="hybridMultilevel"/>
    <w:tmpl w:val="E5C67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6260"/>
    <w:multiLevelType w:val="hybridMultilevel"/>
    <w:tmpl w:val="E428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62EF3"/>
    <w:multiLevelType w:val="hybridMultilevel"/>
    <w:tmpl w:val="C4D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85DBE"/>
    <w:multiLevelType w:val="hybridMultilevel"/>
    <w:tmpl w:val="DB84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632"/>
    <w:multiLevelType w:val="hybridMultilevel"/>
    <w:tmpl w:val="4D9CF312"/>
    <w:lvl w:ilvl="0" w:tplc="F734450C">
      <w:start w:val="1"/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6">
    <w:nsid w:val="56A953F5"/>
    <w:multiLevelType w:val="hybridMultilevel"/>
    <w:tmpl w:val="CDE6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95C86"/>
    <w:multiLevelType w:val="hybridMultilevel"/>
    <w:tmpl w:val="C6A08676"/>
    <w:lvl w:ilvl="0" w:tplc="94D052C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40404"/>
    <w:multiLevelType w:val="hybridMultilevel"/>
    <w:tmpl w:val="5DF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36FF1"/>
    <w:multiLevelType w:val="hybridMultilevel"/>
    <w:tmpl w:val="3C6E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333AB"/>
    <w:multiLevelType w:val="hybridMultilevel"/>
    <w:tmpl w:val="D716FDDE"/>
    <w:lvl w:ilvl="0" w:tplc="50265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7749A"/>
    <w:multiLevelType w:val="hybridMultilevel"/>
    <w:tmpl w:val="DAFA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FEA"/>
    <w:rsid w:val="00003511"/>
    <w:rsid w:val="000105BF"/>
    <w:rsid w:val="00026F9E"/>
    <w:rsid w:val="0003554B"/>
    <w:rsid w:val="000455DF"/>
    <w:rsid w:val="00052F45"/>
    <w:rsid w:val="00080098"/>
    <w:rsid w:val="000A0ADC"/>
    <w:rsid w:val="000B680A"/>
    <w:rsid w:val="000C5EEC"/>
    <w:rsid w:val="000E067B"/>
    <w:rsid w:val="00105AAD"/>
    <w:rsid w:val="00121AF3"/>
    <w:rsid w:val="00133B36"/>
    <w:rsid w:val="0017387A"/>
    <w:rsid w:val="00187F40"/>
    <w:rsid w:val="0019090A"/>
    <w:rsid w:val="001B0CCF"/>
    <w:rsid w:val="001B6C71"/>
    <w:rsid w:val="001C5055"/>
    <w:rsid w:val="002212BC"/>
    <w:rsid w:val="00225583"/>
    <w:rsid w:val="00233C6E"/>
    <w:rsid w:val="0024287D"/>
    <w:rsid w:val="002501A7"/>
    <w:rsid w:val="00273A0F"/>
    <w:rsid w:val="0027525C"/>
    <w:rsid w:val="002B30AD"/>
    <w:rsid w:val="002D45C1"/>
    <w:rsid w:val="002D6E03"/>
    <w:rsid w:val="002E25AD"/>
    <w:rsid w:val="002E282C"/>
    <w:rsid w:val="00320292"/>
    <w:rsid w:val="00386145"/>
    <w:rsid w:val="003910C9"/>
    <w:rsid w:val="0039394C"/>
    <w:rsid w:val="00394381"/>
    <w:rsid w:val="00397AA0"/>
    <w:rsid w:val="003B6467"/>
    <w:rsid w:val="003D66B4"/>
    <w:rsid w:val="003F24B5"/>
    <w:rsid w:val="00400407"/>
    <w:rsid w:val="004531CC"/>
    <w:rsid w:val="004830BB"/>
    <w:rsid w:val="00491CCA"/>
    <w:rsid w:val="0049376E"/>
    <w:rsid w:val="004C3D4A"/>
    <w:rsid w:val="004E3895"/>
    <w:rsid w:val="00500817"/>
    <w:rsid w:val="00503305"/>
    <w:rsid w:val="00513DCA"/>
    <w:rsid w:val="0055118E"/>
    <w:rsid w:val="0055551D"/>
    <w:rsid w:val="00562B9F"/>
    <w:rsid w:val="00611430"/>
    <w:rsid w:val="006649B2"/>
    <w:rsid w:val="0066557A"/>
    <w:rsid w:val="00692C18"/>
    <w:rsid w:val="00695BC7"/>
    <w:rsid w:val="006E34E1"/>
    <w:rsid w:val="006E3A6A"/>
    <w:rsid w:val="006F5A58"/>
    <w:rsid w:val="00701B71"/>
    <w:rsid w:val="00711ECA"/>
    <w:rsid w:val="00720FA1"/>
    <w:rsid w:val="007551D3"/>
    <w:rsid w:val="007A55C5"/>
    <w:rsid w:val="007B3A70"/>
    <w:rsid w:val="007D2763"/>
    <w:rsid w:val="00804C4C"/>
    <w:rsid w:val="00825280"/>
    <w:rsid w:val="00877406"/>
    <w:rsid w:val="008B3284"/>
    <w:rsid w:val="008C04E8"/>
    <w:rsid w:val="008C0BE3"/>
    <w:rsid w:val="008D639A"/>
    <w:rsid w:val="0092690D"/>
    <w:rsid w:val="00985C5A"/>
    <w:rsid w:val="009933CC"/>
    <w:rsid w:val="009E3AF0"/>
    <w:rsid w:val="009F4A65"/>
    <w:rsid w:val="00A40478"/>
    <w:rsid w:val="00A4361B"/>
    <w:rsid w:val="00A53D0D"/>
    <w:rsid w:val="00A84211"/>
    <w:rsid w:val="00A87565"/>
    <w:rsid w:val="00AB654B"/>
    <w:rsid w:val="00AD07F3"/>
    <w:rsid w:val="00AE05D8"/>
    <w:rsid w:val="00AF0736"/>
    <w:rsid w:val="00B10640"/>
    <w:rsid w:val="00B2070D"/>
    <w:rsid w:val="00B22246"/>
    <w:rsid w:val="00B41009"/>
    <w:rsid w:val="00B539DD"/>
    <w:rsid w:val="00BC2143"/>
    <w:rsid w:val="00BC695D"/>
    <w:rsid w:val="00BF1759"/>
    <w:rsid w:val="00C308F2"/>
    <w:rsid w:val="00C40EAC"/>
    <w:rsid w:val="00C7265F"/>
    <w:rsid w:val="00C8483E"/>
    <w:rsid w:val="00D02B37"/>
    <w:rsid w:val="00D24452"/>
    <w:rsid w:val="00D30EBB"/>
    <w:rsid w:val="00D32464"/>
    <w:rsid w:val="00D358A6"/>
    <w:rsid w:val="00D47D09"/>
    <w:rsid w:val="00D56BB9"/>
    <w:rsid w:val="00D64831"/>
    <w:rsid w:val="00D9727C"/>
    <w:rsid w:val="00DD6276"/>
    <w:rsid w:val="00DF6E4A"/>
    <w:rsid w:val="00E0685E"/>
    <w:rsid w:val="00E31EA5"/>
    <w:rsid w:val="00E3791B"/>
    <w:rsid w:val="00E9730F"/>
    <w:rsid w:val="00EA0C59"/>
    <w:rsid w:val="00EC5AC1"/>
    <w:rsid w:val="00ED2311"/>
    <w:rsid w:val="00EE4980"/>
    <w:rsid w:val="00F0031C"/>
    <w:rsid w:val="00F14FEA"/>
    <w:rsid w:val="00F17538"/>
    <w:rsid w:val="00FA087E"/>
    <w:rsid w:val="00FC71F5"/>
    <w:rsid w:val="00FD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D"/>
  </w:style>
  <w:style w:type="paragraph" w:styleId="Heading1">
    <w:name w:val="heading 1"/>
    <w:basedOn w:val="normal0"/>
    <w:next w:val="normal0"/>
    <w:rsid w:val="00F14F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4FEA"/>
    <w:pPr>
      <w:keepNext/>
      <w:spacing w:before="360" w:after="60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F14F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4F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14F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4F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FEA"/>
  </w:style>
  <w:style w:type="paragraph" w:styleId="Title">
    <w:name w:val="Title"/>
    <w:basedOn w:val="normal0"/>
    <w:next w:val="normal0"/>
    <w:rsid w:val="00F14F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4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45"/>
    <w:pPr>
      <w:ind w:left="720"/>
      <w:contextualSpacing/>
    </w:pPr>
  </w:style>
  <w:style w:type="paragraph" w:customStyle="1" w:styleId="entry-meta">
    <w:name w:val="entry-meta"/>
    <w:basedOn w:val="Normal"/>
    <w:rsid w:val="00701B71"/>
    <w:pPr>
      <w:spacing w:before="100" w:beforeAutospacing="1" w:after="100" w:afterAutospacing="1"/>
    </w:pPr>
    <w:rPr>
      <w:lang w:val="en-US"/>
    </w:rPr>
  </w:style>
  <w:style w:type="character" w:customStyle="1" w:styleId="entry-tags">
    <w:name w:val="entry-tags"/>
    <w:basedOn w:val="DefaultParagraphFont"/>
    <w:rsid w:val="00701B71"/>
  </w:style>
  <w:style w:type="character" w:styleId="Hyperlink">
    <w:name w:val="Hyperlink"/>
    <w:basedOn w:val="DefaultParagraphFont"/>
    <w:uiPriority w:val="99"/>
    <w:semiHidden/>
    <w:unhideWhenUsed/>
    <w:rsid w:val="00701B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1B71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701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ktire.rs/pisac/vladan-desni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244B4-D661-4136-8693-B13C4378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2020-12-06T23:22:00Z</dcterms:created>
  <dcterms:modified xsi:type="dcterms:W3CDTF">2020-12-06T23:22:00Z</dcterms:modified>
</cp:coreProperties>
</file>